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17FA6">
        <w:rPr>
          <w:rFonts w:ascii="Times New Roman" w:hAnsi="Times New Roman" w:cs="Times New Roman"/>
          <w:sz w:val="24"/>
          <w:szCs w:val="24"/>
          <w:lang w:val="uk-UA"/>
        </w:rPr>
        <w:t>Енергоефективність</w:t>
      </w:r>
      <w:bookmarkStart w:id="0" w:name="_GoBack"/>
      <w:bookmarkEnd w:id="0"/>
      <w:r w:rsidR="00EF07F4"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BAC" w:rsidRPr="0020149C" w:rsidRDefault="007A0BAC" w:rsidP="008A6E3A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>
        <w:rPr>
          <w:rFonts w:ascii="Times New Roman" w:hAnsi="Times New Roman" w:cs="Times New Roman"/>
          <w:sz w:val="24"/>
          <w:szCs w:val="24"/>
          <w:lang w:val="uk-UA"/>
        </w:rPr>
        <w:t>Дочірнє підприємство «Елегія» комунального підприємства Тростянецької міської ради «Тростянецьке ЖЕУ»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8A6E3A" w:rsidRPr="008A772C">
        <w:rPr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35799890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7926" w:rsidRPr="00B57926">
        <w:rPr>
          <w:rFonts w:ascii="Times New Roman" w:hAnsi="Times New Roman" w:cs="Times New Roman"/>
        </w:rPr>
        <w:t>UA-2025-07-23-008537-a</w:t>
      </w:r>
    </w:p>
    <w:p w:rsidR="00D03F37" w:rsidRPr="008A772C" w:rsidRDefault="007A0BAC" w:rsidP="008A772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B57926" w:rsidRPr="00B579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Інвертор, за кодом ДК 021:2015 - 31150000-2 «</w:t>
      </w:r>
      <w:proofErr w:type="spellStart"/>
      <w:r w:rsidR="00B57926" w:rsidRPr="00B579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Баласти</w:t>
      </w:r>
      <w:proofErr w:type="spellEnd"/>
      <w:r w:rsidR="00B57926" w:rsidRPr="00B579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розрядних ламп чи трубок»(31155000-2 Інвертори)</w:t>
      </w:r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130 000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>сто тридцять тисяч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товари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8A772C"/>
    <w:rsid w:val="00917FA6"/>
    <w:rsid w:val="00956614"/>
    <w:rsid w:val="00962A3C"/>
    <w:rsid w:val="00A14F0C"/>
    <w:rsid w:val="00A34672"/>
    <w:rsid w:val="00A740E0"/>
    <w:rsid w:val="00AA7976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2224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AB8E-A866-4E05-9F10-6E8BC082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25</cp:revision>
  <cp:lastPrinted>2021-02-03T13:38:00Z</cp:lastPrinted>
  <dcterms:created xsi:type="dcterms:W3CDTF">2021-02-24T07:49:00Z</dcterms:created>
  <dcterms:modified xsi:type="dcterms:W3CDTF">2025-07-24T05:03:00Z</dcterms:modified>
</cp:coreProperties>
</file>