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>: Тростянецька міська рада.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E05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CF62DD">
        <w:rPr>
          <w:rFonts w:ascii="Times New Roman" w:hAnsi="Times New Roman" w:cs="Times New Roman"/>
          <w:sz w:val="24"/>
          <w:szCs w:val="24"/>
          <w:lang w:val="uk-UA"/>
        </w:rPr>
        <w:t>Код ЄДРПОУ: 24006361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405A" w:rsidRPr="003C405A" w:rsidRDefault="00CF62DD" w:rsidP="003C405A">
      <w:pPr>
        <w:spacing w:line="240" w:lineRule="atLeast"/>
        <w:jc w:val="both"/>
        <w:rPr>
          <w:rFonts w:ascii="Times New Roman" w:hAnsi="Times New Roman" w:cs="Times New Roman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tgtFrame="_blank" w:tooltip="Оголошення на порталі Уповноваженого органу" w:history="1">
        <w:r w:rsidR="003C405A" w:rsidRPr="003C405A">
          <w:rPr>
            <w:rStyle w:val="a4"/>
            <w:rFonts w:ascii="Times New Roman" w:hAnsi="Times New Roman" w:cs="Times New Roman"/>
            <w:color w:val="auto"/>
            <w:u w:val="none"/>
            <w:lang w:val="uk-UA" w:eastAsia="uk-UA"/>
          </w:rPr>
          <w:t>UA-2024-01-23-010001-a</w:t>
        </w:r>
      </w:hyperlink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забезпечення </w:t>
      </w:r>
      <w:r w:rsidR="003C405A">
        <w:rPr>
          <w:rFonts w:ascii="Times New Roman" w:hAnsi="Times New Roman" w:cs="Times New Roman"/>
          <w:sz w:val="24"/>
          <w:szCs w:val="24"/>
          <w:lang w:val="uk-UA"/>
        </w:rPr>
        <w:t>виконання функцій покладених на Тростянецьку міську раду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7F7350" w:rsidRDefault="00CF62DD" w:rsidP="003C4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F735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3C405A" w:rsidRPr="003C40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Паливні матеріали (Бензин А-95 з рівнем екологічної безпеки Євро 5 (по талонах), дизельне паливо з рівнем екологічної безпеки Євро 5 (по талонах)) за кодом ДК 021:2015 - </w:t>
      </w:r>
      <w:r w:rsidR="003C405A" w:rsidRPr="003C405A">
        <w:rPr>
          <w:rFonts w:ascii="Times New Roman" w:hAnsi="Times New Roman" w:cs="Times New Roman"/>
          <w:sz w:val="24"/>
          <w:szCs w:val="24"/>
          <w:lang w:val="uk-UA"/>
        </w:rPr>
        <w:t>09130000-9 – Нафта і дистиляти</w:t>
      </w:r>
      <w:r w:rsidRPr="007F735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CF62DD" w:rsidRPr="00A34672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3C405A">
        <w:rPr>
          <w:rFonts w:ascii="Times New Roman" w:hAnsi="Times New Roman" w:cs="Times New Roman"/>
          <w:sz w:val="24"/>
          <w:szCs w:val="24"/>
          <w:lang w:val="uk-UA"/>
        </w:rPr>
        <w:t>1 569 682, 08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28D9">
        <w:rPr>
          <w:rFonts w:ascii="Times New Roman" w:hAnsi="Times New Roman" w:cs="Times New Roman"/>
          <w:sz w:val="24"/>
          <w:szCs w:val="24"/>
          <w:lang w:val="uk-UA"/>
        </w:rPr>
        <w:t>один мільйон п’ятсот шістдесят дев’ять тисяч шістсот вісімдесят дві</w:t>
      </w:r>
      <w:r w:rsidR="00A613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8228D9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0A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здійснено з огляду </w:t>
      </w:r>
      <w:r w:rsidR="008032FC">
        <w:rPr>
          <w:rFonts w:ascii="Times New Roman" w:hAnsi="Times New Roman" w:cs="Times New Roman"/>
          <w:sz w:val="24"/>
          <w:szCs w:val="24"/>
          <w:lang w:val="uk-UA"/>
        </w:rPr>
        <w:t>на обсяг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плану</w:t>
      </w:r>
      <w:r w:rsidR="008032FC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до закупівлі та визначені в Додатку 3</w:t>
      </w:r>
      <w:r w:rsidR="00CF6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8032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032FC">
        <w:rPr>
          <w:rFonts w:ascii="Times New Roman" w:hAnsi="Times New Roman" w:cs="Times New Roman"/>
          <w:sz w:val="24"/>
          <w:szCs w:val="24"/>
          <w:lang w:val="uk-UA"/>
        </w:rPr>
        <w:t>виходячи з бюджетних призначень та ринкових цін на аналогічний товар</w:t>
      </w:r>
      <w:r w:rsidR="006A29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відповідно до кошторисних призначень на 202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49550A" w:rsidRPr="0020149C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767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>відповідно до вимог</w:t>
      </w:r>
      <w:r w:rsidR="008032FC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 України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>та інших діючих нормативних документів.</w:t>
      </w:r>
    </w:p>
    <w:p w:rsidR="00E62767" w:rsidRPr="0020149C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3E1DC4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в Д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розміщено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79E" w:rsidRDefault="0003579E">
      <w:pPr>
        <w:rPr>
          <w:lang w:val="uk-UA"/>
        </w:rPr>
      </w:pPr>
    </w:p>
    <w:p w:rsidR="00E62767" w:rsidRPr="00CF62DD" w:rsidRDefault="00E62767">
      <w:pPr>
        <w:rPr>
          <w:lang w:val="uk-UA"/>
        </w:rPr>
      </w:pPr>
    </w:p>
    <w:sectPr w:rsidR="00E62767" w:rsidRPr="00CF62DD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D"/>
    <w:rsid w:val="0003579E"/>
    <w:rsid w:val="001B429D"/>
    <w:rsid w:val="003C405A"/>
    <w:rsid w:val="0049550A"/>
    <w:rsid w:val="00561EA3"/>
    <w:rsid w:val="00681DFA"/>
    <w:rsid w:val="006A29E4"/>
    <w:rsid w:val="007072EF"/>
    <w:rsid w:val="007B6DDD"/>
    <w:rsid w:val="007F7350"/>
    <w:rsid w:val="00800E74"/>
    <w:rsid w:val="008032FC"/>
    <w:rsid w:val="008228D9"/>
    <w:rsid w:val="00832537"/>
    <w:rsid w:val="009330AA"/>
    <w:rsid w:val="00A61388"/>
    <w:rsid w:val="00CF62DD"/>
    <w:rsid w:val="00E05B7C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1811"/>
  <w15:chartTrackingRefBased/>
  <w15:docId w15:val="{94B045C5-DCE3-4730-9364-A35517B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DD"/>
    <w:pPr>
      <w:spacing w:after="0" w:line="240" w:lineRule="auto"/>
    </w:pPr>
  </w:style>
  <w:style w:type="character" w:customStyle="1" w:styleId="js-apiid">
    <w:name w:val="js-apiid"/>
    <w:basedOn w:val="a0"/>
    <w:rsid w:val="003C405A"/>
  </w:style>
  <w:style w:type="character" w:styleId="a4">
    <w:name w:val="Hyperlink"/>
    <w:basedOn w:val="a0"/>
    <w:uiPriority w:val="99"/>
    <w:unhideWhenUsed/>
    <w:rsid w:val="003C4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3-0100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user-tmr3</dc:creator>
  <cp:keywords/>
  <dc:description/>
  <cp:lastModifiedBy>User-TMR</cp:lastModifiedBy>
  <cp:revision>13</cp:revision>
  <dcterms:created xsi:type="dcterms:W3CDTF">2023-09-29T11:44:00Z</dcterms:created>
  <dcterms:modified xsi:type="dcterms:W3CDTF">2024-01-30T07:05:00Z</dcterms:modified>
</cp:coreProperties>
</file>