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814" w:rsidRPr="004D0814" w:rsidRDefault="004D0814" w:rsidP="004D08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Обґрунтування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технічних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якісних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характеристик предмета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закупівлі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,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розміру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бюджетного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призначення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очікуваної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вартості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предмета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закупівлі</w:t>
      </w:r>
      <w:proofErr w:type="spellEnd"/>
    </w:p>
    <w:p w:rsidR="004D0814" w:rsidRPr="004D0814" w:rsidRDefault="004D0814" w:rsidP="004D08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4D0814" w:rsidRPr="004D0814" w:rsidRDefault="004D0814" w:rsidP="004D08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4D0814" w:rsidRPr="004D0814" w:rsidRDefault="004D0814" w:rsidP="004D08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1.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Інформація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про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замовника</w:t>
      </w:r>
      <w:proofErr w:type="spellEnd"/>
    </w:p>
    <w:p w:rsidR="004D0814" w:rsidRPr="004D0814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Комунальний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заклад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Тростянецької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міської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ради «Музейно-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виставковий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центр «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Тростянецький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»,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місцезнаходження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: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Сумська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область,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Охтирський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район, м.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Тростянець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вул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. Миру, 16 А, код ЄДРПОУ </w:t>
      </w: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34573746</w:t>
      </w:r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Категорія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замовника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юридична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особа, яка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забезпечує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потреби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територіальної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громади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відповідно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до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законодавства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у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сфері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публічних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закупівель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2. Предмет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закупівлі</w:t>
      </w:r>
      <w:proofErr w:type="spellEnd"/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Послуги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з поточного ремонту «Круглого двору» за ДК 021:2015: 45450000-6 —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Інші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завершальні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роботи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4D0814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Закупівля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здійснюється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з метою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забезпечення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належного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технічного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санітарного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експлуатаційного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стану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об’єкта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Круглий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двір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»,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створення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безпечних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умов для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його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відвідування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використання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за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призначенням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також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збереження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належного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стану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об’єкта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культурного 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туристичного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призначення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7F5150" w:rsidRPr="004D0814" w:rsidRDefault="007F5150" w:rsidP="007F5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proofErr w:type="spellStart"/>
      <w:r w:rsidRPr="007F5150">
        <w:rPr>
          <w:rFonts w:ascii="Times New Roman" w:eastAsia="Times New Roman" w:hAnsi="Times New Roman" w:cs="Times New Roman"/>
          <w:b/>
          <w:lang w:eastAsia="ru-RU"/>
        </w:rPr>
        <w:t>Ідентифікатор</w:t>
      </w:r>
      <w:proofErr w:type="spellEnd"/>
      <w:r w:rsidRPr="007F515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7F5150">
        <w:rPr>
          <w:rFonts w:ascii="Times New Roman" w:eastAsia="Times New Roman" w:hAnsi="Times New Roman" w:cs="Times New Roman"/>
          <w:b/>
          <w:lang w:eastAsia="ru-RU"/>
        </w:rPr>
        <w:t>закупівлі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5150">
        <w:rPr>
          <w:rFonts w:ascii="Times New Roman" w:eastAsia="Times New Roman" w:hAnsi="Times New Roman" w:cs="Times New Roman"/>
          <w:lang w:eastAsia="ru-RU"/>
        </w:rPr>
        <w:t>UA-2026-08-25-011345-a</w:t>
      </w: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3.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Обґрунтування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технічних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якісних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характеристик предмета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закупівлі</w:t>
      </w:r>
      <w:proofErr w:type="spellEnd"/>
    </w:p>
    <w:p w:rsidR="00440EE8" w:rsidRPr="00440EE8" w:rsidRDefault="00440EE8" w:rsidP="00440EE8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440EE8">
        <w:rPr>
          <w:rFonts w:ascii="Times New Roman" w:hAnsi="Times New Roman" w:cs="Times New Roman"/>
          <w:lang w:val="uk-UA"/>
        </w:rPr>
        <w:t>Інформація про необхідні технічні, якісні та кількісні характеристики предмета закупівлі міститься в Додатку 1 до тендерної документації, розміщеної на веб-порталі Уповноваженого органу.</w:t>
      </w:r>
    </w:p>
    <w:p w:rsidR="004D0814" w:rsidRPr="00440EE8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Технічні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якісні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характеристики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послуг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з поточного ремонту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визначаються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з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урахуванням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фактичного стану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об’єкта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його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функціонального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призначення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потреби у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виконанні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ремонтних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робіт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необхідності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забезпечення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належної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якості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й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безпеки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експлуатації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40EE8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Під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час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визначення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обсягу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змісту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ремонтних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робіт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враховується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необхідність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виконання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комплексу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робіт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спрямованих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на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усунення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наявних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недоліків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пошкоджень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відновлення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належного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стану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окремих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конструктивних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елементів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і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поверхонь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також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забезпечення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подальшої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безпечної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експлуатації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«Круглого двору».</w:t>
      </w:r>
    </w:p>
    <w:p w:rsidR="004D0814" w:rsidRPr="00440EE8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Послуги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повинні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бути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виконані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якісно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із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застосуванням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матеріалів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виробів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що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відповідають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вимогам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чинних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нормативно-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правових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актів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будівельних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норм,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стандартів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технічних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вимог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установлених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замовником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40EE8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D0814" w:rsidRPr="00440EE8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 xml:space="preserve">4. </w:t>
      </w:r>
      <w:proofErr w:type="spellStart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Обґрунтування</w:t>
      </w:r>
      <w:proofErr w:type="spellEnd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розміру</w:t>
      </w:r>
      <w:proofErr w:type="spellEnd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 xml:space="preserve"> бюджетного </w:t>
      </w:r>
      <w:proofErr w:type="spellStart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призначення</w:t>
      </w:r>
      <w:proofErr w:type="spellEnd"/>
    </w:p>
    <w:p w:rsidR="004D0814" w:rsidRPr="00440EE8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Розмір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бюджетного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призначення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на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закупівлю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послуг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з поточного ремонту «Круглого двору» становить </w:t>
      </w:r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1 650 000,00 грн</w:t>
      </w:r>
      <w:r w:rsidRPr="00440EE8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40EE8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Видатки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передбачаються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за </w:t>
      </w:r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 xml:space="preserve">КЕКВ 2240 «Оплата </w:t>
      </w:r>
      <w:proofErr w:type="spellStart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послуг</w:t>
      </w:r>
      <w:proofErr w:type="spellEnd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proofErr w:type="spellStart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крім</w:t>
      </w:r>
      <w:proofErr w:type="spellEnd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комунальних</w:t>
      </w:r>
      <w:proofErr w:type="spellEnd"/>
      <w:r w:rsidRPr="00440EE8">
        <w:rPr>
          <w:rFonts w:ascii="Times New Roman" w:eastAsia="Times New Roman" w:hAnsi="Times New Roman" w:cs="Times New Roman"/>
          <w:b/>
          <w:bCs/>
          <w:lang w:eastAsia="ru-RU"/>
        </w:rPr>
        <w:t>)»</w:t>
      </w:r>
      <w:r w:rsidRPr="00440EE8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40EE8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Обсяг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бюджетного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фінансування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визначено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виходячи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з потреби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замовника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у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виконанні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необхідного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комплексу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ремонтних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робіт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наявного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обсягу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бюджетних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коштів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передбачених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на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відповідні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40EE8">
        <w:rPr>
          <w:rFonts w:ascii="Times New Roman" w:eastAsia="Times New Roman" w:hAnsi="Times New Roman" w:cs="Times New Roman"/>
          <w:lang w:eastAsia="ru-RU"/>
        </w:rPr>
        <w:t>цілі</w:t>
      </w:r>
      <w:proofErr w:type="spellEnd"/>
      <w:r w:rsidRPr="00440EE8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5.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Обґрунтування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очікуваної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вартості</w:t>
      </w:r>
      <w:proofErr w:type="spellEnd"/>
    </w:p>
    <w:p w:rsidR="004D0814" w:rsidRPr="004D0814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Очікувану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вартість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закупівлі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визначено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у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розмірі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1 650 000,00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грн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з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урахуванням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податків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інших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обов’язкових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платежів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D0814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D0814">
        <w:rPr>
          <w:rFonts w:ascii="Times New Roman" w:eastAsia="Times New Roman" w:hAnsi="Times New Roman" w:cs="Times New Roman"/>
          <w:lang w:eastAsia="ru-RU"/>
        </w:rPr>
        <w:t xml:space="preserve">При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визначенні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очікуваної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вартості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враховано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необхідний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обсяг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послуг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технічні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якісні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характеристики предмета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закупівлі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потребу в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матеріалах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трудових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інших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ресурсах,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необхідних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для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належного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виконання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ремонтних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робіт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, 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також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наявне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бюджетне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фінансування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D0814" w:rsidRPr="004D0814" w:rsidRDefault="004D0814" w:rsidP="004D08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6. Вид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закупівлі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та строк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її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проведення</w:t>
      </w:r>
      <w:proofErr w:type="spellEnd"/>
    </w:p>
    <w:p w:rsidR="004D0814" w:rsidRPr="004D0814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D0814">
        <w:rPr>
          <w:rFonts w:ascii="Times New Roman" w:eastAsia="Times New Roman" w:hAnsi="Times New Roman" w:cs="Times New Roman"/>
          <w:lang w:eastAsia="ru-RU"/>
        </w:rPr>
        <w:t xml:space="preserve">Вид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закупівлі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—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відкриті</w:t>
      </w:r>
      <w:proofErr w:type="spellEnd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 xml:space="preserve"> торги з </w:t>
      </w:r>
      <w:proofErr w:type="spellStart"/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особливостями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відповідно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до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вимог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чинного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законодавства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України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у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сфері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публічних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закупівель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D0814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Орієнтовний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початок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проведення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закупівлі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— </w:t>
      </w:r>
      <w:r w:rsidRPr="004D0814">
        <w:rPr>
          <w:rFonts w:ascii="Times New Roman" w:eastAsia="Times New Roman" w:hAnsi="Times New Roman" w:cs="Times New Roman"/>
          <w:b/>
          <w:bCs/>
          <w:lang w:eastAsia="ru-RU"/>
        </w:rPr>
        <w:t>25.08.2026 року</w:t>
      </w:r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4D0814" w:rsidRPr="004D0814" w:rsidRDefault="004D0814" w:rsidP="00440E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D0814">
        <w:rPr>
          <w:rFonts w:ascii="Times New Roman" w:eastAsia="Times New Roman" w:hAnsi="Times New Roman" w:cs="Times New Roman"/>
          <w:lang w:eastAsia="ru-RU"/>
        </w:rPr>
        <w:t xml:space="preserve">Метою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проведення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закупівлі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є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визначення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на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конкурентних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засадах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постачальника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виконавця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),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який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забезпечить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якісне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своєчасне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надання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послуг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з поточного ремонту «Круглого двору» за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найбільш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економічно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вигідною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пропозицією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та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відповідно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до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встановлених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замовником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технічних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D0814">
        <w:rPr>
          <w:rFonts w:ascii="Times New Roman" w:eastAsia="Times New Roman" w:hAnsi="Times New Roman" w:cs="Times New Roman"/>
          <w:lang w:eastAsia="ru-RU"/>
        </w:rPr>
        <w:t>вимог</w:t>
      </w:r>
      <w:proofErr w:type="spellEnd"/>
      <w:r w:rsidRPr="004D0814">
        <w:rPr>
          <w:rFonts w:ascii="Times New Roman" w:eastAsia="Times New Roman" w:hAnsi="Times New Roman" w:cs="Times New Roman"/>
          <w:lang w:eastAsia="ru-RU"/>
        </w:rPr>
        <w:t>.</w:t>
      </w:r>
    </w:p>
    <w:p w:rsidR="00F016A8" w:rsidRPr="004D0814" w:rsidRDefault="00F016A8" w:rsidP="004D0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16A8" w:rsidRPr="004D0814" w:rsidSect="00440EE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14"/>
    <w:rsid w:val="00440EE8"/>
    <w:rsid w:val="004D0814"/>
    <w:rsid w:val="007F5150"/>
    <w:rsid w:val="00F0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1B38"/>
  <w15:chartTrackingRefBased/>
  <w15:docId w15:val="{E01EAD8E-C62E-45F0-94AE-CED58C4C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0E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8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user-tmr3</dc:creator>
  <cp:keywords/>
  <dc:description/>
  <cp:lastModifiedBy>user-tmr3</cp:lastModifiedBy>
  <cp:revision>3</cp:revision>
  <dcterms:created xsi:type="dcterms:W3CDTF">2026-08-27T10:47:00Z</dcterms:created>
  <dcterms:modified xsi:type="dcterms:W3CDTF">2026-08-27T11:05:00Z</dcterms:modified>
</cp:coreProperties>
</file>