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67E" w:rsidRPr="00B6367E" w:rsidRDefault="00A4205D" w:rsidP="00B6367E">
      <w:pPr>
        <w:spacing w:after="0" w:line="240" w:lineRule="auto"/>
        <w:jc w:val="right"/>
        <w:rPr>
          <w:rFonts w:ascii="Times New Roman" w:hAnsi="Times New Roman" w:cs="Times New Roman"/>
          <w:lang w:val="uk-UA"/>
        </w:rPr>
      </w:pPr>
      <w:r w:rsidRPr="00B6367E">
        <w:rPr>
          <w:rFonts w:ascii="Times New Roman" w:hAnsi="Times New Roman" w:cs="Times New Roman"/>
          <w:lang w:val="uk-UA"/>
        </w:rPr>
        <w:t xml:space="preserve">                          </w:t>
      </w:r>
      <w:r w:rsidR="00B6367E" w:rsidRPr="00B6367E">
        <w:rPr>
          <w:rFonts w:ascii="Times New Roman" w:hAnsi="Times New Roman" w:cs="Times New Roman"/>
          <w:lang w:val="uk-UA"/>
        </w:rPr>
        <w:t xml:space="preserve">Додаток </w:t>
      </w:r>
    </w:p>
    <w:p w:rsidR="00B6367E" w:rsidRPr="00B6367E" w:rsidRDefault="00B6367E" w:rsidP="00B6367E">
      <w:pPr>
        <w:spacing w:after="0" w:line="240" w:lineRule="auto"/>
        <w:jc w:val="right"/>
        <w:rPr>
          <w:rFonts w:ascii="Times New Roman" w:hAnsi="Times New Roman" w:cs="Times New Roman"/>
          <w:lang w:val="uk-UA"/>
        </w:rPr>
      </w:pPr>
      <w:r w:rsidRPr="00B6367E">
        <w:rPr>
          <w:rFonts w:ascii="Times New Roman" w:hAnsi="Times New Roman" w:cs="Times New Roman"/>
          <w:lang w:val="uk-UA"/>
        </w:rPr>
        <w:t xml:space="preserve">до рішення виконавчого комітету </w:t>
      </w:r>
    </w:p>
    <w:p w:rsidR="00B6367E" w:rsidRPr="00B6367E" w:rsidRDefault="00B6367E" w:rsidP="00B6367E">
      <w:pPr>
        <w:spacing w:after="0" w:line="240" w:lineRule="auto"/>
        <w:jc w:val="right"/>
        <w:rPr>
          <w:rFonts w:ascii="Times New Roman" w:hAnsi="Times New Roman" w:cs="Times New Roman"/>
          <w:lang w:val="uk-UA"/>
        </w:rPr>
      </w:pPr>
      <w:r w:rsidRPr="00B6367E">
        <w:rPr>
          <w:rFonts w:ascii="Times New Roman" w:hAnsi="Times New Roman" w:cs="Times New Roman"/>
          <w:lang w:val="uk-UA"/>
        </w:rPr>
        <w:t xml:space="preserve">Тростянецької міської ради </w:t>
      </w:r>
    </w:p>
    <w:p w:rsidR="00B6367E" w:rsidRPr="00B6367E" w:rsidRDefault="00B6367E" w:rsidP="00B6367E">
      <w:pPr>
        <w:spacing w:after="0" w:line="240" w:lineRule="auto"/>
        <w:jc w:val="right"/>
        <w:rPr>
          <w:rFonts w:ascii="Times New Roman" w:hAnsi="Times New Roman" w:cs="Times New Roman"/>
          <w:lang w:val="uk-UA"/>
        </w:rPr>
      </w:pPr>
      <w:r w:rsidRPr="00B6367E">
        <w:rPr>
          <w:rFonts w:ascii="Times New Roman" w:hAnsi="Times New Roman" w:cs="Times New Roman"/>
          <w:lang w:val="uk-UA"/>
        </w:rPr>
        <w:t xml:space="preserve">№ </w:t>
      </w:r>
      <w:r w:rsidR="00394C26">
        <w:rPr>
          <w:rFonts w:ascii="Times New Roman" w:hAnsi="Times New Roman" w:cs="Times New Roman"/>
          <w:lang w:val="uk-UA"/>
        </w:rPr>
        <w:t>513</w:t>
      </w:r>
      <w:r w:rsidRPr="00B6367E">
        <w:rPr>
          <w:rFonts w:ascii="Times New Roman" w:hAnsi="Times New Roman" w:cs="Times New Roman"/>
          <w:lang w:val="uk-UA"/>
        </w:rPr>
        <w:t xml:space="preserve"> від 30 липня 2024 року</w:t>
      </w:r>
    </w:p>
    <w:p w:rsidR="005933E5" w:rsidRPr="00B6367E" w:rsidRDefault="00B6367E" w:rsidP="00B6367E">
      <w:pPr>
        <w:spacing w:after="0" w:line="240" w:lineRule="auto"/>
        <w:rPr>
          <w:rFonts w:ascii="Times New Roman" w:hAnsi="Times New Roman" w:cs="Times New Roman"/>
          <w:sz w:val="28"/>
          <w:szCs w:val="28"/>
          <w:lang w:val="uk-UA"/>
        </w:rPr>
      </w:pPr>
      <w:r w:rsidRPr="00B6367E">
        <w:rPr>
          <w:rFonts w:ascii="Times New Roman" w:hAnsi="Times New Roman" w:cs="Times New Roman"/>
          <w:lang w:val="uk-UA"/>
        </w:rPr>
        <w:t xml:space="preserve"> </w:t>
      </w:r>
    </w:p>
    <w:p w:rsidR="001B4160" w:rsidRPr="00B6367E" w:rsidRDefault="001B4160" w:rsidP="00B6367E">
      <w:pPr>
        <w:spacing w:after="0" w:line="240" w:lineRule="auto"/>
        <w:jc w:val="center"/>
        <w:rPr>
          <w:rFonts w:ascii="Times New Roman" w:hAnsi="Times New Roman" w:cs="Times New Roman"/>
          <w:b/>
          <w:sz w:val="28"/>
          <w:szCs w:val="28"/>
          <w:lang w:val="uk-UA"/>
        </w:rPr>
      </w:pPr>
      <w:r w:rsidRPr="00B6367E">
        <w:rPr>
          <w:rFonts w:ascii="Times New Roman" w:hAnsi="Times New Roman" w:cs="Times New Roman"/>
          <w:b/>
          <w:sz w:val="28"/>
          <w:szCs w:val="28"/>
          <w:lang w:val="uk-UA"/>
        </w:rPr>
        <w:t>ЗВІТ</w:t>
      </w:r>
    </w:p>
    <w:p w:rsidR="001B4160" w:rsidRPr="00B6367E" w:rsidRDefault="00B6367E" w:rsidP="00B6367E">
      <w:pPr>
        <w:spacing w:after="0" w:line="240" w:lineRule="auto"/>
        <w:jc w:val="center"/>
        <w:rPr>
          <w:rFonts w:ascii="Times New Roman" w:hAnsi="Times New Roman" w:cs="Times New Roman"/>
          <w:b/>
          <w:sz w:val="32"/>
          <w:szCs w:val="32"/>
          <w:lang w:val="uk-UA"/>
        </w:rPr>
      </w:pPr>
      <w:r w:rsidRPr="00B6367E">
        <w:rPr>
          <w:rFonts w:ascii="Times New Roman" w:hAnsi="Times New Roman" w:cs="Times New Roman"/>
          <w:b/>
          <w:sz w:val="28"/>
          <w:szCs w:val="28"/>
          <w:lang w:val="uk-UA"/>
        </w:rPr>
        <w:t>д</w:t>
      </w:r>
      <w:r w:rsidR="001B4160" w:rsidRPr="00B6367E">
        <w:rPr>
          <w:rFonts w:ascii="Times New Roman" w:hAnsi="Times New Roman" w:cs="Times New Roman"/>
          <w:b/>
          <w:sz w:val="28"/>
          <w:szCs w:val="28"/>
          <w:lang w:val="uk-UA"/>
        </w:rPr>
        <w:t>ільничних офіцерів поліції за 6 місяців 2024 року</w:t>
      </w:r>
    </w:p>
    <w:p w:rsidR="00B6367E" w:rsidRPr="00B6367E" w:rsidRDefault="00B6367E" w:rsidP="00B6367E">
      <w:pPr>
        <w:spacing w:after="0" w:line="240" w:lineRule="auto"/>
        <w:rPr>
          <w:rFonts w:ascii="Times New Roman" w:hAnsi="Times New Roman" w:cs="Times New Roman"/>
          <w:b/>
          <w:sz w:val="32"/>
          <w:szCs w:val="32"/>
          <w:lang w:val="uk-UA"/>
        </w:rPr>
      </w:pPr>
    </w:p>
    <w:p w:rsidR="001B4160" w:rsidRPr="00B6367E" w:rsidRDefault="001B4160" w:rsidP="00B6367E">
      <w:pPr>
        <w:spacing w:after="0" w:line="240" w:lineRule="auto"/>
        <w:jc w:val="both"/>
        <w:rPr>
          <w:rFonts w:ascii="Times New Roman" w:hAnsi="Times New Roman" w:cs="Times New Roman"/>
          <w:sz w:val="28"/>
          <w:szCs w:val="28"/>
          <w:lang w:val="uk-UA"/>
        </w:rPr>
      </w:pPr>
      <w:r w:rsidRPr="00B6367E">
        <w:rPr>
          <w:rFonts w:ascii="Times New Roman" w:hAnsi="Times New Roman" w:cs="Times New Roman"/>
          <w:sz w:val="28"/>
          <w:szCs w:val="28"/>
          <w:lang w:val="uk-UA"/>
        </w:rPr>
        <w:t xml:space="preserve">        Дільничними офіцерами поліції ВП №1 (м. Тростянець) Охтирського РВП ГУНП в Сумській області за 6 місяців 2024 року на території  Тростянецької ТГ було виявлено та складено 165 адміністративних матеріалів за різними видами адміністративних правопорушень. Вищевказані адміністративні правопорушення були виявлені при проведенні патрулювання, рейдів та проведення масових заходів. При виконанні своїх функціональних обов’язків в 2024 році  ДОП здійснювали перевірки під облікових осіб та проводили профілактичну роботу з останніми. Проводили спілкування з особами похилого віку на факт не допущення відносно них вчинення різного виду правопорушень. Під час вищевказаних бесід, громадянам вручались пам’ятки з роз’ясненнями можливих про ти них правопорушень та як їх уникнути.  </w:t>
      </w:r>
    </w:p>
    <w:p w:rsidR="001B4160" w:rsidRPr="00B6367E" w:rsidRDefault="001B4160" w:rsidP="00B6367E">
      <w:pPr>
        <w:spacing w:after="0" w:line="240" w:lineRule="auto"/>
        <w:jc w:val="both"/>
        <w:rPr>
          <w:rFonts w:ascii="Times New Roman" w:hAnsi="Times New Roman" w:cs="Times New Roman"/>
          <w:sz w:val="28"/>
          <w:szCs w:val="28"/>
          <w:lang w:val="uk-UA"/>
        </w:rPr>
      </w:pPr>
      <w:r w:rsidRPr="00B6367E">
        <w:rPr>
          <w:rFonts w:ascii="Times New Roman" w:hAnsi="Times New Roman" w:cs="Times New Roman"/>
          <w:sz w:val="28"/>
          <w:szCs w:val="28"/>
          <w:lang w:val="uk-UA"/>
        </w:rPr>
        <w:t xml:space="preserve">       За </w:t>
      </w:r>
      <w:r w:rsidR="00394C26">
        <w:rPr>
          <w:rFonts w:ascii="Times New Roman" w:hAnsi="Times New Roman" w:cs="Times New Roman"/>
          <w:sz w:val="28"/>
          <w:szCs w:val="28"/>
          <w:lang w:val="uk-UA"/>
        </w:rPr>
        <w:t>6</w:t>
      </w:r>
      <w:r w:rsidRPr="00B6367E">
        <w:rPr>
          <w:rFonts w:ascii="Times New Roman" w:hAnsi="Times New Roman" w:cs="Times New Roman"/>
          <w:sz w:val="28"/>
          <w:szCs w:val="28"/>
          <w:lang w:val="uk-UA"/>
        </w:rPr>
        <w:t xml:space="preserve"> </w:t>
      </w:r>
      <w:r w:rsidR="00394C26">
        <w:rPr>
          <w:rFonts w:ascii="Times New Roman" w:hAnsi="Times New Roman" w:cs="Times New Roman"/>
          <w:sz w:val="28"/>
          <w:szCs w:val="28"/>
          <w:lang w:val="uk-UA"/>
        </w:rPr>
        <w:t xml:space="preserve">місяців </w:t>
      </w:r>
      <w:r w:rsidRPr="00B6367E">
        <w:rPr>
          <w:rFonts w:ascii="Times New Roman" w:hAnsi="Times New Roman" w:cs="Times New Roman"/>
          <w:sz w:val="28"/>
          <w:szCs w:val="28"/>
          <w:lang w:val="uk-UA"/>
        </w:rPr>
        <w:t>2024 р</w:t>
      </w:r>
      <w:r w:rsidR="00394C26">
        <w:rPr>
          <w:rFonts w:ascii="Times New Roman" w:hAnsi="Times New Roman" w:cs="Times New Roman"/>
          <w:sz w:val="28"/>
          <w:szCs w:val="28"/>
          <w:lang w:val="uk-UA"/>
        </w:rPr>
        <w:t xml:space="preserve">оку </w:t>
      </w:r>
      <w:r w:rsidRPr="00B6367E">
        <w:rPr>
          <w:rFonts w:ascii="Times New Roman" w:hAnsi="Times New Roman" w:cs="Times New Roman"/>
          <w:sz w:val="28"/>
          <w:szCs w:val="28"/>
          <w:lang w:val="uk-UA"/>
        </w:rPr>
        <w:t xml:space="preserve">ДОП на території Тростянецької ТГ було виявлено 20 кримінальних правопорушень за різними видами напрямків. Також  ДОП спільно з працівниками Тростянецької міської ради та ТЦК  здійснювались спільні патрулювання та рейди з метою виявлення різного роду правопорушень.  </w:t>
      </w:r>
      <w:proofErr w:type="spellStart"/>
      <w:r w:rsidRPr="00B6367E">
        <w:rPr>
          <w:rFonts w:ascii="Times New Roman" w:hAnsi="Times New Roman" w:cs="Times New Roman"/>
          <w:sz w:val="28"/>
          <w:szCs w:val="28"/>
        </w:rPr>
        <w:t>Здійснювалася</w:t>
      </w:r>
      <w:proofErr w:type="spellEnd"/>
      <w:r w:rsidRPr="00B6367E">
        <w:rPr>
          <w:rFonts w:ascii="Times New Roman" w:hAnsi="Times New Roman" w:cs="Times New Roman"/>
          <w:sz w:val="28"/>
          <w:szCs w:val="28"/>
        </w:rPr>
        <w:t xml:space="preserve"> </w:t>
      </w:r>
      <w:proofErr w:type="spellStart"/>
      <w:r w:rsidRPr="00B6367E">
        <w:rPr>
          <w:rFonts w:ascii="Times New Roman" w:hAnsi="Times New Roman" w:cs="Times New Roman"/>
          <w:sz w:val="28"/>
          <w:szCs w:val="28"/>
        </w:rPr>
        <w:t>перевірка</w:t>
      </w:r>
      <w:proofErr w:type="spellEnd"/>
      <w:r w:rsidRPr="00B6367E">
        <w:rPr>
          <w:rFonts w:ascii="Times New Roman" w:hAnsi="Times New Roman" w:cs="Times New Roman"/>
          <w:sz w:val="28"/>
          <w:szCs w:val="28"/>
        </w:rPr>
        <w:t xml:space="preserve"> </w:t>
      </w:r>
      <w:proofErr w:type="spellStart"/>
      <w:r w:rsidRPr="00B6367E">
        <w:rPr>
          <w:rFonts w:ascii="Times New Roman" w:hAnsi="Times New Roman" w:cs="Times New Roman"/>
          <w:sz w:val="28"/>
          <w:szCs w:val="28"/>
        </w:rPr>
        <w:t>магазинів</w:t>
      </w:r>
      <w:proofErr w:type="spellEnd"/>
      <w:r w:rsidRPr="00B6367E">
        <w:rPr>
          <w:rFonts w:ascii="Times New Roman" w:hAnsi="Times New Roman" w:cs="Times New Roman"/>
          <w:sz w:val="28"/>
          <w:szCs w:val="28"/>
        </w:rPr>
        <w:t xml:space="preserve"> на </w:t>
      </w:r>
      <w:proofErr w:type="spellStart"/>
      <w:r w:rsidRPr="00B6367E">
        <w:rPr>
          <w:rFonts w:ascii="Times New Roman" w:hAnsi="Times New Roman" w:cs="Times New Roman"/>
          <w:sz w:val="28"/>
          <w:szCs w:val="28"/>
        </w:rPr>
        <w:t>наявність</w:t>
      </w:r>
      <w:proofErr w:type="spellEnd"/>
      <w:r w:rsidRPr="00B6367E">
        <w:rPr>
          <w:rFonts w:ascii="Times New Roman" w:hAnsi="Times New Roman" w:cs="Times New Roman"/>
          <w:sz w:val="28"/>
          <w:szCs w:val="28"/>
        </w:rPr>
        <w:t xml:space="preserve"> </w:t>
      </w:r>
      <w:proofErr w:type="spellStart"/>
      <w:r w:rsidRPr="00B6367E">
        <w:rPr>
          <w:rFonts w:ascii="Times New Roman" w:hAnsi="Times New Roman" w:cs="Times New Roman"/>
          <w:sz w:val="28"/>
          <w:szCs w:val="28"/>
        </w:rPr>
        <w:t>ліцензій</w:t>
      </w:r>
      <w:proofErr w:type="spellEnd"/>
      <w:r w:rsidRPr="00B6367E">
        <w:rPr>
          <w:rFonts w:ascii="Times New Roman" w:hAnsi="Times New Roman" w:cs="Times New Roman"/>
          <w:sz w:val="28"/>
          <w:szCs w:val="28"/>
        </w:rPr>
        <w:t xml:space="preserve"> на право продажу </w:t>
      </w:r>
      <w:proofErr w:type="spellStart"/>
      <w:r w:rsidRPr="00B6367E">
        <w:rPr>
          <w:rFonts w:ascii="Times New Roman" w:hAnsi="Times New Roman" w:cs="Times New Roman"/>
          <w:sz w:val="28"/>
          <w:szCs w:val="28"/>
        </w:rPr>
        <w:t>алкогольних</w:t>
      </w:r>
      <w:proofErr w:type="spellEnd"/>
      <w:r w:rsidRPr="00B6367E">
        <w:rPr>
          <w:rFonts w:ascii="Times New Roman" w:hAnsi="Times New Roman" w:cs="Times New Roman"/>
          <w:sz w:val="28"/>
          <w:szCs w:val="28"/>
        </w:rPr>
        <w:t xml:space="preserve"> </w:t>
      </w:r>
      <w:proofErr w:type="spellStart"/>
      <w:r w:rsidRPr="00B6367E">
        <w:rPr>
          <w:rFonts w:ascii="Times New Roman" w:hAnsi="Times New Roman" w:cs="Times New Roman"/>
          <w:sz w:val="28"/>
          <w:szCs w:val="28"/>
        </w:rPr>
        <w:t>напоїв</w:t>
      </w:r>
      <w:proofErr w:type="spellEnd"/>
      <w:r w:rsidRPr="00B6367E">
        <w:rPr>
          <w:rFonts w:ascii="Times New Roman" w:hAnsi="Times New Roman" w:cs="Times New Roman"/>
          <w:sz w:val="28"/>
          <w:szCs w:val="28"/>
        </w:rPr>
        <w:t xml:space="preserve"> та </w:t>
      </w:r>
      <w:proofErr w:type="spellStart"/>
      <w:r w:rsidRPr="00B6367E">
        <w:rPr>
          <w:rFonts w:ascii="Times New Roman" w:hAnsi="Times New Roman" w:cs="Times New Roman"/>
          <w:sz w:val="28"/>
          <w:szCs w:val="28"/>
        </w:rPr>
        <w:t>тютюнових</w:t>
      </w:r>
      <w:proofErr w:type="spellEnd"/>
      <w:r w:rsidRPr="00B6367E">
        <w:rPr>
          <w:rFonts w:ascii="Times New Roman" w:hAnsi="Times New Roman" w:cs="Times New Roman"/>
          <w:sz w:val="28"/>
          <w:szCs w:val="28"/>
        </w:rPr>
        <w:t xml:space="preserve"> </w:t>
      </w:r>
      <w:proofErr w:type="spellStart"/>
      <w:r w:rsidRPr="00B6367E">
        <w:rPr>
          <w:rFonts w:ascii="Times New Roman" w:hAnsi="Times New Roman" w:cs="Times New Roman"/>
          <w:sz w:val="28"/>
          <w:szCs w:val="28"/>
        </w:rPr>
        <w:t>виробів</w:t>
      </w:r>
      <w:proofErr w:type="spellEnd"/>
      <w:r w:rsidRPr="00B6367E">
        <w:rPr>
          <w:rFonts w:ascii="Times New Roman" w:hAnsi="Times New Roman" w:cs="Times New Roman"/>
          <w:sz w:val="28"/>
          <w:szCs w:val="28"/>
        </w:rPr>
        <w:t>.</w:t>
      </w:r>
      <w:r w:rsidRPr="00B6367E">
        <w:rPr>
          <w:rFonts w:ascii="Times New Roman" w:hAnsi="Times New Roman" w:cs="Times New Roman"/>
          <w:sz w:val="28"/>
          <w:szCs w:val="28"/>
          <w:lang w:val="uk-UA"/>
        </w:rPr>
        <w:t xml:space="preserve"> </w:t>
      </w:r>
      <w:r w:rsidRPr="00B6367E">
        <w:rPr>
          <w:rFonts w:ascii="Times New Roman" w:hAnsi="Times New Roman" w:cs="Times New Roman"/>
          <w:sz w:val="28"/>
          <w:szCs w:val="28"/>
        </w:rPr>
        <w:t xml:space="preserve">Проводилась робота </w:t>
      </w:r>
      <w:proofErr w:type="spellStart"/>
      <w:r w:rsidRPr="00B6367E">
        <w:rPr>
          <w:rFonts w:ascii="Times New Roman" w:hAnsi="Times New Roman" w:cs="Times New Roman"/>
          <w:sz w:val="28"/>
          <w:szCs w:val="28"/>
        </w:rPr>
        <w:t>щодо</w:t>
      </w:r>
      <w:proofErr w:type="spellEnd"/>
      <w:r w:rsidRPr="00B6367E">
        <w:rPr>
          <w:rFonts w:ascii="Times New Roman" w:hAnsi="Times New Roman" w:cs="Times New Roman"/>
          <w:sz w:val="28"/>
          <w:szCs w:val="28"/>
        </w:rPr>
        <w:t xml:space="preserve"> </w:t>
      </w:r>
      <w:proofErr w:type="spellStart"/>
      <w:r w:rsidRPr="00B6367E">
        <w:rPr>
          <w:rFonts w:ascii="Times New Roman" w:hAnsi="Times New Roman" w:cs="Times New Roman"/>
          <w:sz w:val="28"/>
          <w:szCs w:val="28"/>
        </w:rPr>
        <w:t>розшуку</w:t>
      </w:r>
      <w:proofErr w:type="spellEnd"/>
      <w:r w:rsidRPr="00B6367E">
        <w:rPr>
          <w:rFonts w:ascii="Times New Roman" w:hAnsi="Times New Roman" w:cs="Times New Roman"/>
          <w:sz w:val="28"/>
          <w:szCs w:val="28"/>
        </w:rPr>
        <w:t xml:space="preserve"> </w:t>
      </w:r>
      <w:proofErr w:type="spellStart"/>
      <w:r w:rsidRPr="00B6367E">
        <w:rPr>
          <w:rFonts w:ascii="Times New Roman" w:hAnsi="Times New Roman" w:cs="Times New Roman"/>
          <w:sz w:val="28"/>
          <w:szCs w:val="28"/>
        </w:rPr>
        <w:t>осіб</w:t>
      </w:r>
      <w:proofErr w:type="spellEnd"/>
      <w:r w:rsidR="00B6367E">
        <w:rPr>
          <w:rFonts w:ascii="Times New Roman" w:hAnsi="Times New Roman" w:cs="Times New Roman"/>
          <w:sz w:val="28"/>
          <w:szCs w:val="28"/>
          <w:lang w:val="uk-UA"/>
        </w:rPr>
        <w:t>,</w:t>
      </w:r>
      <w:r w:rsidRPr="00B6367E">
        <w:rPr>
          <w:rFonts w:ascii="Times New Roman" w:hAnsi="Times New Roman" w:cs="Times New Roman"/>
          <w:sz w:val="28"/>
          <w:szCs w:val="28"/>
        </w:rPr>
        <w:t xml:space="preserve"> </w:t>
      </w:r>
      <w:proofErr w:type="spellStart"/>
      <w:r w:rsidRPr="00B6367E">
        <w:rPr>
          <w:rFonts w:ascii="Times New Roman" w:hAnsi="Times New Roman" w:cs="Times New Roman"/>
          <w:sz w:val="28"/>
          <w:szCs w:val="28"/>
        </w:rPr>
        <w:t>які</w:t>
      </w:r>
      <w:proofErr w:type="spellEnd"/>
      <w:r w:rsidRPr="00B6367E">
        <w:rPr>
          <w:rFonts w:ascii="Times New Roman" w:hAnsi="Times New Roman" w:cs="Times New Roman"/>
          <w:sz w:val="28"/>
          <w:szCs w:val="28"/>
        </w:rPr>
        <w:t xml:space="preserve"> </w:t>
      </w:r>
      <w:proofErr w:type="spellStart"/>
      <w:r w:rsidRPr="00B6367E">
        <w:rPr>
          <w:rFonts w:ascii="Times New Roman" w:hAnsi="Times New Roman" w:cs="Times New Roman"/>
          <w:sz w:val="28"/>
          <w:szCs w:val="28"/>
        </w:rPr>
        <w:t>перебувають</w:t>
      </w:r>
      <w:proofErr w:type="spellEnd"/>
      <w:r w:rsidRPr="00B6367E">
        <w:rPr>
          <w:rFonts w:ascii="Times New Roman" w:hAnsi="Times New Roman" w:cs="Times New Roman"/>
          <w:sz w:val="28"/>
          <w:szCs w:val="28"/>
        </w:rPr>
        <w:t xml:space="preserve"> на </w:t>
      </w:r>
      <w:proofErr w:type="spellStart"/>
      <w:r w:rsidRPr="00B6367E">
        <w:rPr>
          <w:rFonts w:ascii="Times New Roman" w:hAnsi="Times New Roman" w:cs="Times New Roman"/>
          <w:sz w:val="28"/>
          <w:szCs w:val="28"/>
        </w:rPr>
        <w:t>обліку</w:t>
      </w:r>
      <w:proofErr w:type="spellEnd"/>
      <w:r w:rsidRPr="00B6367E">
        <w:rPr>
          <w:rFonts w:ascii="Times New Roman" w:hAnsi="Times New Roman" w:cs="Times New Roman"/>
          <w:sz w:val="28"/>
          <w:szCs w:val="28"/>
        </w:rPr>
        <w:t xml:space="preserve"> в ТЦК та</w:t>
      </w:r>
      <w:r w:rsidRPr="00B6367E">
        <w:rPr>
          <w:rFonts w:ascii="Times New Roman" w:hAnsi="Times New Roman" w:cs="Times New Roman"/>
          <w:sz w:val="28"/>
          <w:szCs w:val="28"/>
          <w:lang w:val="uk-UA"/>
        </w:rPr>
        <w:t xml:space="preserve"> </w:t>
      </w:r>
      <w:r w:rsidRPr="00B6367E">
        <w:rPr>
          <w:rFonts w:ascii="Times New Roman" w:hAnsi="Times New Roman" w:cs="Times New Roman"/>
          <w:sz w:val="28"/>
          <w:szCs w:val="28"/>
        </w:rPr>
        <w:t>СП</w:t>
      </w:r>
      <w:r w:rsidRPr="00B6367E">
        <w:rPr>
          <w:rFonts w:ascii="Times New Roman" w:hAnsi="Times New Roman" w:cs="Times New Roman"/>
          <w:sz w:val="28"/>
          <w:szCs w:val="28"/>
          <w:lang w:val="uk-UA"/>
        </w:rPr>
        <w:t xml:space="preserve"> та</w:t>
      </w:r>
      <w:r w:rsidRPr="00B6367E">
        <w:rPr>
          <w:rFonts w:ascii="Times New Roman" w:hAnsi="Times New Roman" w:cs="Times New Roman"/>
          <w:sz w:val="28"/>
          <w:szCs w:val="28"/>
        </w:rPr>
        <w:t xml:space="preserve"> </w:t>
      </w:r>
      <w:proofErr w:type="spellStart"/>
      <w:r w:rsidRPr="00B6367E">
        <w:rPr>
          <w:rFonts w:ascii="Times New Roman" w:hAnsi="Times New Roman" w:cs="Times New Roman"/>
          <w:sz w:val="28"/>
          <w:szCs w:val="28"/>
        </w:rPr>
        <w:t>які</w:t>
      </w:r>
      <w:proofErr w:type="spellEnd"/>
      <w:r w:rsidRPr="00B6367E">
        <w:rPr>
          <w:rFonts w:ascii="Times New Roman" w:hAnsi="Times New Roman" w:cs="Times New Roman"/>
          <w:sz w:val="28"/>
          <w:szCs w:val="28"/>
        </w:rPr>
        <w:t xml:space="preserve"> </w:t>
      </w:r>
      <w:proofErr w:type="spellStart"/>
      <w:r w:rsidRPr="00B6367E">
        <w:rPr>
          <w:rFonts w:ascii="Times New Roman" w:hAnsi="Times New Roman" w:cs="Times New Roman"/>
          <w:sz w:val="28"/>
          <w:szCs w:val="28"/>
        </w:rPr>
        <w:t>ухиляються</w:t>
      </w:r>
      <w:proofErr w:type="spellEnd"/>
      <w:r w:rsidRPr="00B6367E">
        <w:rPr>
          <w:rFonts w:ascii="Times New Roman" w:hAnsi="Times New Roman" w:cs="Times New Roman"/>
          <w:sz w:val="28"/>
          <w:szCs w:val="28"/>
        </w:rPr>
        <w:t xml:space="preserve"> </w:t>
      </w:r>
      <w:proofErr w:type="spellStart"/>
      <w:r w:rsidRPr="00B6367E">
        <w:rPr>
          <w:rFonts w:ascii="Times New Roman" w:hAnsi="Times New Roman" w:cs="Times New Roman"/>
          <w:sz w:val="28"/>
          <w:szCs w:val="28"/>
        </w:rPr>
        <w:t>від</w:t>
      </w:r>
      <w:proofErr w:type="spellEnd"/>
      <w:r w:rsidRPr="00B6367E">
        <w:rPr>
          <w:rFonts w:ascii="Times New Roman" w:hAnsi="Times New Roman" w:cs="Times New Roman"/>
          <w:sz w:val="28"/>
          <w:szCs w:val="28"/>
        </w:rPr>
        <w:t xml:space="preserve"> </w:t>
      </w:r>
      <w:proofErr w:type="spellStart"/>
      <w:r w:rsidRPr="00B6367E">
        <w:rPr>
          <w:rFonts w:ascii="Times New Roman" w:hAnsi="Times New Roman" w:cs="Times New Roman"/>
          <w:sz w:val="28"/>
          <w:szCs w:val="28"/>
        </w:rPr>
        <w:t>мобілізації</w:t>
      </w:r>
      <w:proofErr w:type="spellEnd"/>
      <w:r w:rsidRPr="00B6367E">
        <w:rPr>
          <w:rFonts w:ascii="Times New Roman" w:hAnsi="Times New Roman" w:cs="Times New Roman"/>
          <w:sz w:val="28"/>
          <w:szCs w:val="28"/>
          <w:lang w:val="uk-UA"/>
        </w:rPr>
        <w:t>.</w:t>
      </w:r>
    </w:p>
    <w:p w:rsidR="001B4160" w:rsidRPr="00B6367E" w:rsidRDefault="001B4160" w:rsidP="00B6367E">
      <w:pPr>
        <w:spacing w:after="0" w:line="240" w:lineRule="auto"/>
        <w:jc w:val="both"/>
        <w:rPr>
          <w:rFonts w:ascii="Times New Roman" w:hAnsi="Times New Roman" w:cs="Times New Roman"/>
          <w:sz w:val="28"/>
          <w:szCs w:val="28"/>
          <w:lang w:val="uk-UA"/>
        </w:rPr>
      </w:pPr>
      <w:r w:rsidRPr="00B6367E">
        <w:rPr>
          <w:rFonts w:ascii="Times New Roman" w:hAnsi="Times New Roman" w:cs="Times New Roman"/>
          <w:sz w:val="28"/>
          <w:szCs w:val="28"/>
          <w:lang w:val="uk-UA"/>
        </w:rPr>
        <w:t xml:space="preserve">       Під час роботи ДОП постійно налагоджують співпрацю з мешканцями Тростянецької ТГ та органами самоврядування.  Також під час проведення масових заходів ДОП постійно забезпечувалось охорона громадського порядку та публічної безпеки. Під час проведення аналізу роботи ДОП за 6 місяців 2024 року рівень довіри населення зріс на 4 % в порівнянні  з 2023 роком. </w:t>
      </w:r>
    </w:p>
    <w:p w:rsidR="001B4160" w:rsidRPr="00B6367E" w:rsidRDefault="001B4160" w:rsidP="00B6367E">
      <w:pPr>
        <w:spacing w:after="0" w:line="240" w:lineRule="auto"/>
        <w:rPr>
          <w:rFonts w:ascii="Times New Roman" w:hAnsi="Times New Roman" w:cs="Times New Roman"/>
          <w:sz w:val="28"/>
          <w:szCs w:val="28"/>
          <w:lang w:val="uk-UA"/>
        </w:rPr>
      </w:pPr>
    </w:p>
    <w:p w:rsidR="001476FF" w:rsidRPr="00B6367E" w:rsidRDefault="001476FF" w:rsidP="00B6367E">
      <w:pPr>
        <w:spacing w:after="0" w:line="240" w:lineRule="auto"/>
        <w:rPr>
          <w:rFonts w:ascii="Times New Roman" w:hAnsi="Times New Roman" w:cs="Times New Roman"/>
          <w:b/>
          <w:sz w:val="28"/>
          <w:szCs w:val="28"/>
          <w:lang w:val="uk-UA"/>
        </w:rPr>
      </w:pPr>
      <w:r w:rsidRPr="00B6367E">
        <w:rPr>
          <w:rFonts w:ascii="Times New Roman" w:hAnsi="Times New Roman" w:cs="Times New Roman"/>
          <w:b/>
          <w:sz w:val="28"/>
          <w:szCs w:val="28"/>
          <w:lang w:val="uk-UA"/>
        </w:rPr>
        <w:t>Звіт склав:</w:t>
      </w:r>
    </w:p>
    <w:p w:rsidR="001476FF" w:rsidRPr="00B6367E" w:rsidRDefault="001476FF" w:rsidP="00B6367E">
      <w:pPr>
        <w:spacing w:after="0" w:line="240" w:lineRule="auto"/>
        <w:rPr>
          <w:rFonts w:ascii="Times New Roman" w:hAnsi="Times New Roman" w:cs="Times New Roman"/>
          <w:sz w:val="28"/>
          <w:szCs w:val="28"/>
          <w:lang w:val="uk-UA"/>
        </w:rPr>
      </w:pPr>
      <w:r w:rsidRPr="00B6367E">
        <w:rPr>
          <w:rFonts w:ascii="Times New Roman" w:hAnsi="Times New Roman" w:cs="Times New Roman"/>
          <w:sz w:val="28"/>
          <w:szCs w:val="28"/>
          <w:lang w:val="uk-UA"/>
        </w:rPr>
        <w:t>ДОП СП ВП №1 (м. Тростянець)</w:t>
      </w:r>
    </w:p>
    <w:p w:rsidR="001476FF" w:rsidRPr="00B6367E" w:rsidRDefault="001476FF" w:rsidP="00B6367E">
      <w:pPr>
        <w:spacing w:after="0" w:line="240" w:lineRule="auto"/>
        <w:rPr>
          <w:rFonts w:ascii="Times New Roman" w:hAnsi="Times New Roman" w:cs="Times New Roman"/>
          <w:sz w:val="28"/>
          <w:szCs w:val="28"/>
          <w:lang w:val="uk-UA"/>
        </w:rPr>
      </w:pPr>
      <w:r w:rsidRPr="00B6367E">
        <w:rPr>
          <w:rFonts w:ascii="Times New Roman" w:hAnsi="Times New Roman" w:cs="Times New Roman"/>
          <w:sz w:val="28"/>
          <w:szCs w:val="28"/>
          <w:lang w:val="uk-UA"/>
        </w:rPr>
        <w:t>Охтирського РВП ГУНП</w:t>
      </w:r>
    </w:p>
    <w:p w:rsidR="001476FF" w:rsidRPr="00B6367E" w:rsidRDefault="001476FF" w:rsidP="00B6367E">
      <w:pPr>
        <w:spacing w:after="0" w:line="240" w:lineRule="auto"/>
        <w:rPr>
          <w:rFonts w:ascii="Times New Roman" w:hAnsi="Times New Roman" w:cs="Times New Roman"/>
          <w:sz w:val="28"/>
          <w:szCs w:val="28"/>
          <w:lang w:val="uk-UA"/>
        </w:rPr>
      </w:pPr>
      <w:r w:rsidRPr="00B6367E">
        <w:rPr>
          <w:rFonts w:ascii="Times New Roman" w:hAnsi="Times New Roman" w:cs="Times New Roman"/>
          <w:sz w:val="28"/>
          <w:szCs w:val="28"/>
          <w:lang w:val="uk-UA"/>
        </w:rPr>
        <w:t>в Сумській області</w:t>
      </w:r>
    </w:p>
    <w:p w:rsidR="001476FF" w:rsidRPr="00B6367E" w:rsidRDefault="001476FF" w:rsidP="00B6367E">
      <w:pPr>
        <w:spacing w:after="0" w:line="240" w:lineRule="auto"/>
        <w:rPr>
          <w:rFonts w:ascii="Times New Roman" w:hAnsi="Times New Roman" w:cs="Times New Roman"/>
          <w:sz w:val="28"/>
          <w:szCs w:val="28"/>
          <w:lang w:val="uk-UA"/>
        </w:rPr>
      </w:pPr>
      <w:r w:rsidRPr="00B6367E">
        <w:rPr>
          <w:rFonts w:ascii="Times New Roman" w:hAnsi="Times New Roman" w:cs="Times New Roman"/>
          <w:sz w:val="28"/>
          <w:szCs w:val="28"/>
          <w:lang w:val="uk-UA"/>
        </w:rPr>
        <w:t>капітан поліції                                                          Олександр ПОЧТАРЬОВ</w:t>
      </w:r>
    </w:p>
    <w:p w:rsidR="001B4160" w:rsidRPr="00B6367E" w:rsidRDefault="001B4160" w:rsidP="00B6367E">
      <w:pPr>
        <w:spacing w:after="0" w:line="240" w:lineRule="auto"/>
        <w:rPr>
          <w:rFonts w:ascii="Times New Roman" w:hAnsi="Times New Roman" w:cs="Times New Roman"/>
          <w:sz w:val="28"/>
          <w:szCs w:val="28"/>
          <w:lang w:val="uk-UA"/>
        </w:rPr>
      </w:pPr>
      <w:bookmarkStart w:id="0" w:name="_GoBack"/>
      <w:bookmarkEnd w:id="0"/>
    </w:p>
    <w:sectPr w:rsidR="001B4160" w:rsidRPr="00B6367E" w:rsidSect="00394C26">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D27EFF"/>
    <w:rsid w:val="001476FF"/>
    <w:rsid w:val="001B4160"/>
    <w:rsid w:val="00201889"/>
    <w:rsid w:val="002E7200"/>
    <w:rsid w:val="00394C26"/>
    <w:rsid w:val="005258E1"/>
    <w:rsid w:val="005933E5"/>
    <w:rsid w:val="00723F45"/>
    <w:rsid w:val="00777ED2"/>
    <w:rsid w:val="00A00AD9"/>
    <w:rsid w:val="00A366E6"/>
    <w:rsid w:val="00A4205D"/>
    <w:rsid w:val="00AA0C91"/>
    <w:rsid w:val="00B6367E"/>
    <w:rsid w:val="00C15664"/>
    <w:rsid w:val="00D27EFF"/>
    <w:rsid w:val="00E35FDB"/>
    <w:rsid w:val="00ED695D"/>
    <w:rsid w:val="00EE7D16"/>
    <w:rsid w:val="00F73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EA1A8"/>
  <w15:docId w15:val="{C904FD5A-082D-44E4-BEB0-1CCE83C26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0A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Pages>
  <Words>302</Words>
  <Characters>1727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user-tmr</cp:lastModifiedBy>
  <cp:revision>17</cp:revision>
  <cp:lastPrinted>2023-12-21T07:19:00Z</cp:lastPrinted>
  <dcterms:created xsi:type="dcterms:W3CDTF">2010-05-06T22:51:00Z</dcterms:created>
  <dcterms:modified xsi:type="dcterms:W3CDTF">2024-07-30T14:02:00Z</dcterms:modified>
</cp:coreProperties>
</file>