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3FC9E" w14:textId="77777777" w:rsidR="00FD5AFB" w:rsidRPr="00717437" w:rsidRDefault="00FD5AFB" w:rsidP="00FD5AFB">
      <w:pPr>
        <w:jc w:val="center"/>
        <w:rPr>
          <w:b/>
          <w:color w:val="000000"/>
          <w:sz w:val="26"/>
          <w:lang w:val="uk-UA"/>
        </w:rPr>
      </w:pPr>
      <w:r w:rsidRPr="00717437">
        <w:rPr>
          <w:noProof/>
          <w:color w:val="FF0000"/>
          <w:sz w:val="28"/>
          <w:szCs w:val="28"/>
        </w:rPr>
        <w:drawing>
          <wp:inline distT="0" distB="0" distL="0" distR="0" wp14:anchorId="76EB671D" wp14:editId="3FDFBE91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F0FB7" w14:textId="77777777" w:rsidR="00FD5AFB" w:rsidRPr="00717437" w:rsidRDefault="00FD5AFB" w:rsidP="00FD5AFB">
      <w:pPr>
        <w:jc w:val="center"/>
        <w:rPr>
          <w:b/>
          <w:color w:val="000000"/>
          <w:sz w:val="14"/>
          <w:lang w:val="uk-UA"/>
        </w:rPr>
      </w:pPr>
    </w:p>
    <w:p w14:paraId="49DAC2E9" w14:textId="77777777" w:rsidR="00FD5AFB" w:rsidRPr="00717437" w:rsidRDefault="00FD5AFB" w:rsidP="00FD5AFB">
      <w:pPr>
        <w:keepNext/>
        <w:ind w:right="-143"/>
        <w:jc w:val="center"/>
        <w:outlineLvl w:val="0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 xml:space="preserve">У К Р А Ї Н А                       </w:t>
      </w:r>
    </w:p>
    <w:p w14:paraId="68743FE8" w14:textId="77777777" w:rsidR="00FD5AFB" w:rsidRPr="00717437" w:rsidRDefault="00FD5AFB" w:rsidP="00FD5AFB">
      <w:pPr>
        <w:jc w:val="center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>Тростянецька міська рада</w:t>
      </w:r>
    </w:p>
    <w:p w14:paraId="4EC48A43" w14:textId="77777777" w:rsidR="00FD5AFB" w:rsidRPr="000A7853" w:rsidRDefault="00FD5AFB" w:rsidP="00FD5AFB">
      <w:pPr>
        <w:jc w:val="center"/>
        <w:rPr>
          <w:b/>
          <w:sz w:val="28"/>
          <w:szCs w:val="28"/>
          <w:lang w:val="uk-UA"/>
        </w:rPr>
      </w:pPr>
      <w:r w:rsidRPr="000A7853">
        <w:rPr>
          <w:b/>
          <w:sz w:val="28"/>
          <w:szCs w:val="28"/>
          <w:lang w:val="uk-UA"/>
        </w:rPr>
        <w:t xml:space="preserve">Виконавчий комітет                           </w:t>
      </w:r>
    </w:p>
    <w:p w14:paraId="64F90427" w14:textId="77777777" w:rsidR="00FD5AFB" w:rsidRPr="000A7853" w:rsidRDefault="00FD5AFB" w:rsidP="00FD5AFB">
      <w:pPr>
        <w:keepNext/>
        <w:jc w:val="center"/>
        <w:outlineLvl w:val="1"/>
        <w:rPr>
          <w:b/>
          <w:sz w:val="18"/>
          <w:szCs w:val="28"/>
          <w:lang w:val="uk-UA"/>
        </w:rPr>
      </w:pPr>
    </w:p>
    <w:p w14:paraId="402147E0" w14:textId="77777777" w:rsidR="00FD5AFB" w:rsidRPr="000A7853" w:rsidRDefault="00FD5AFB" w:rsidP="00FD5AFB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0A785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A7853">
        <w:rPr>
          <w:b/>
          <w:sz w:val="28"/>
          <w:szCs w:val="28"/>
          <w:lang w:val="uk-UA"/>
        </w:rPr>
        <w:t>Н</w:t>
      </w:r>
      <w:proofErr w:type="spellEnd"/>
      <w:r w:rsidRPr="000A7853">
        <w:rPr>
          <w:b/>
          <w:sz w:val="28"/>
          <w:szCs w:val="28"/>
          <w:lang w:val="uk-UA"/>
        </w:rPr>
        <w:t xml:space="preserve"> Я</w:t>
      </w:r>
    </w:p>
    <w:p w14:paraId="57CF31F1" w14:textId="77777777" w:rsidR="00FD5AFB" w:rsidRPr="000A7853" w:rsidRDefault="00FD5AFB" w:rsidP="00FD5AFB">
      <w:pPr>
        <w:rPr>
          <w:sz w:val="28"/>
          <w:szCs w:val="28"/>
          <w:lang w:val="uk-UA"/>
        </w:rPr>
      </w:pPr>
    </w:p>
    <w:p w14:paraId="42BBD506" w14:textId="77777777" w:rsidR="00FD5AFB" w:rsidRPr="000A7853" w:rsidRDefault="00FD5AFB" w:rsidP="00FD5AFB">
      <w:pPr>
        <w:rPr>
          <w:b/>
          <w:bCs/>
          <w:color w:val="000000"/>
          <w:sz w:val="28"/>
          <w:szCs w:val="28"/>
          <w:lang w:val="uk-UA"/>
        </w:rPr>
      </w:pPr>
      <w:r w:rsidRPr="000A7853">
        <w:rPr>
          <w:b/>
          <w:bCs/>
          <w:color w:val="000000"/>
          <w:sz w:val="28"/>
          <w:szCs w:val="28"/>
          <w:lang w:val="uk-UA"/>
        </w:rPr>
        <w:t xml:space="preserve">від 27 лютого 2025 року                             </w:t>
      </w:r>
    </w:p>
    <w:p w14:paraId="3AE8254A" w14:textId="3215FA8E" w:rsidR="00FD5AFB" w:rsidRPr="000A7853" w:rsidRDefault="00FD5AFB" w:rsidP="00FD5AFB">
      <w:pPr>
        <w:rPr>
          <w:b/>
          <w:bCs/>
          <w:color w:val="000000"/>
          <w:sz w:val="28"/>
          <w:szCs w:val="28"/>
          <w:lang w:val="uk-UA"/>
        </w:rPr>
      </w:pPr>
      <w:r w:rsidRPr="000A7853">
        <w:rPr>
          <w:b/>
          <w:bCs/>
          <w:color w:val="000000"/>
          <w:sz w:val="28"/>
          <w:szCs w:val="28"/>
          <w:lang w:val="uk-UA"/>
        </w:rPr>
        <w:t>м. Тростянець</w:t>
      </w:r>
      <w:r w:rsidRPr="000A7853">
        <w:rPr>
          <w:b/>
          <w:bCs/>
          <w:color w:val="000000"/>
          <w:sz w:val="28"/>
          <w:szCs w:val="28"/>
          <w:lang w:val="uk-UA"/>
        </w:rPr>
        <w:tab/>
      </w:r>
      <w:r w:rsidRPr="000A7853">
        <w:rPr>
          <w:b/>
          <w:bCs/>
          <w:color w:val="000000"/>
          <w:sz w:val="28"/>
          <w:szCs w:val="28"/>
          <w:lang w:val="uk-UA"/>
        </w:rPr>
        <w:tab/>
      </w:r>
      <w:r w:rsidRPr="000A7853">
        <w:rPr>
          <w:b/>
          <w:bCs/>
          <w:color w:val="000000"/>
          <w:sz w:val="28"/>
          <w:szCs w:val="28"/>
          <w:lang w:val="uk-UA"/>
        </w:rPr>
        <w:tab/>
      </w:r>
      <w:r w:rsidRPr="000A7853">
        <w:rPr>
          <w:b/>
          <w:bCs/>
          <w:color w:val="000000"/>
          <w:sz w:val="28"/>
          <w:szCs w:val="28"/>
          <w:lang w:val="uk-UA"/>
        </w:rPr>
        <w:tab/>
        <w:t>№ 15</w:t>
      </w:r>
      <w:r>
        <w:rPr>
          <w:b/>
          <w:bCs/>
          <w:color w:val="000000"/>
          <w:sz w:val="28"/>
          <w:szCs w:val="28"/>
          <w:lang w:val="uk-UA"/>
        </w:rPr>
        <w:t>6</w:t>
      </w:r>
      <w:r w:rsidRPr="000A7853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01843FDA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B254D8">
        <w:rPr>
          <w:sz w:val="28"/>
          <w:szCs w:val="28"/>
          <w:lang w:val="uk-UA"/>
        </w:rPr>
        <w:t>18.02.2025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9A5138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08B9B6D1" w:rsidR="008A0C95" w:rsidRPr="009A5138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</w:t>
      </w:r>
      <w:r w:rsidRPr="009A5138">
        <w:rPr>
          <w:sz w:val="28"/>
          <w:szCs w:val="28"/>
          <w:lang w:val="uk-UA"/>
        </w:rPr>
        <w:t xml:space="preserve">Затвердити </w:t>
      </w:r>
      <w:r w:rsidR="003338C4" w:rsidRPr="009A5138">
        <w:rPr>
          <w:sz w:val="28"/>
          <w:szCs w:val="28"/>
          <w:lang w:val="uk-UA"/>
        </w:rPr>
        <w:t>протокол</w:t>
      </w:r>
      <w:r w:rsidR="00B254D8" w:rsidRPr="009A5138">
        <w:rPr>
          <w:sz w:val="28"/>
          <w:szCs w:val="28"/>
          <w:lang w:val="uk-UA"/>
        </w:rPr>
        <w:t>и</w:t>
      </w:r>
      <w:r w:rsidR="003338C4" w:rsidRPr="009A5138">
        <w:rPr>
          <w:sz w:val="28"/>
          <w:szCs w:val="28"/>
          <w:lang w:val="uk-UA"/>
        </w:rPr>
        <w:t xml:space="preserve"> № 1</w:t>
      </w:r>
      <w:r w:rsidR="00B254D8" w:rsidRPr="009A5138">
        <w:rPr>
          <w:sz w:val="28"/>
          <w:szCs w:val="28"/>
          <w:lang w:val="uk-UA"/>
        </w:rPr>
        <w:t>, № 2, № 3</w:t>
      </w:r>
      <w:r w:rsidR="003338C4" w:rsidRPr="009A5138">
        <w:rPr>
          <w:sz w:val="28"/>
          <w:szCs w:val="28"/>
          <w:lang w:val="uk-UA"/>
        </w:rPr>
        <w:t xml:space="preserve"> засідання комісії щодо відбору суб’єктів оціночної діяльності від </w:t>
      </w:r>
      <w:r w:rsidR="00B254D8" w:rsidRPr="009A5138">
        <w:rPr>
          <w:sz w:val="28"/>
          <w:szCs w:val="28"/>
          <w:lang w:val="uk-UA"/>
        </w:rPr>
        <w:t>18.02.2025</w:t>
      </w:r>
      <w:r w:rsidR="003338C4" w:rsidRPr="009A5138">
        <w:rPr>
          <w:sz w:val="28"/>
          <w:szCs w:val="28"/>
          <w:lang w:val="uk-UA"/>
        </w:rPr>
        <w:t xml:space="preserve"> року </w:t>
      </w:r>
      <w:r w:rsidRPr="009A5138">
        <w:rPr>
          <w:sz w:val="28"/>
          <w:szCs w:val="28"/>
          <w:lang w:val="uk-UA"/>
        </w:rPr>
        <w:t>(дода</w:t>
      </w:r>
      <w:r w:rsidR="003338C4" w:rsidRPr="009A5138">
        <w:rPr>
          <w:sz w:val="28"/>
          <w:szCs w:val="28"/>
          <w:lang w:val="uk-UA"/>
        </w:rPr>
        <w:t>ю</w:t>
      </w:r>
      <w:r w:rsidRPr="009A5138">
        <w:rPr>
          <w:sz w:val="28"/>
          <w:szCs w:val="28"/>
          <w:lang w:val="uk-UA"/>
        </w:rPr>
        <w:t>ться).</w:t>
      </w:r>
    </w:p>
    <w:p w14:paraId="2BC258AC" w14:textId="77777777" w:rsidR="008A0C95" w:rsidRPr="009A5138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6E804675" w:rsidR="008A0C95" w:rsidRPr="009A5138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A5138">
        <w:rPr>
          <w:sz w:val="28"/>
          <w:szCs w:val="28"/>
          <w:lang w:val="uk-UA"/>
        </w:rPr>
        <w:t xml:space="preserve">2. Визначити </w:t>
      </w:r>
      <w:r w:rsidR="00490D96" w:rsidRPr="009A5138">
        <w:rPr>
          <w:sz w:val="28"/>
          <w:szCs w:val="28"/>
          <w:lang w:val="uk-UA"/>
        </w:rPr>
        <w:t>ТОВ «УКРБІЗНЕС КАПІТАЛ»</w:t>
      </w:r>
      <w:r w:rsidRPr="009A5138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 w:rsidRPr="009A5138">
        <w:rPr>
          <w:sz w:val="28"/>
          <w:szCs w:val="28"/>
          <w:lang w:val="uk-UA"/>
        </w:rPr>
        <w:t xml:space="preserve"> </w:t>
      </w:r>
      <w:r w:rsidR="00B254D8" w:rsidRPr="009A5138">
        <w:rPr>
          <w:sz w:val="28"/>
          <w:szCs w:val="28"/>
          <w:lang w:val="uk-UA"/>
        </w:rPr>
        <w:t xml:space="preserve">житлового будинку, загальною площею 38,5 м2, розташованого по </w:t>
      </w:r>
      <w:r w:rsidR="000135D9">
        <w:rPr>
          <w:sz w:val="28"/>
          <w:szCs w:val="28"/>
          <w:lang w:val="uk-UA"/>
        </w:rPr>
        <w:t>---------</w:t>
      </w:r>
      <w:r w:rsidR="00B254D8" w:rsidRPr="009A5138">
        <w:rPr>
          <w:sz w:val="28"/>
          <w:szCs w:val="28"/>
          <w:lang w:val="uk-UA"/>
        </w:rPr>
        <w:t xml:space="preserve"> у с. Боголюбове Охтирського району Сумської області</w:t>
      </w:r>
      <w:r w:rsidR="00D27160" w:rsidRPr="009A5138">
        <w:rPr>
          <w:sz w:val="28"/>
          <w:szCs w:val="28"/>
          <w:lang w:val="uk-UA"/>
        </w:rPr>
        <w:t>,</w:t>
      </w:r>
      <w:r w:rsidR="00490D96" w:rsidRPr="009A5138">
        <w:rPr>
          <w:sz w:val="28"/>
          <w:szCs w:val="28"/>
          <w:lang w:val="uk-UA"/>
        </w:rPr>
        <w:t xml:space="preserve"> як учасника</w:t>
      </w:r>
      <w:r w:rsidR="009A5138" w:rsidRPr="009A5138">
        <w:rPr>
          <w:sz w:val="28"/>
          <w:szCs w:val="28"/>
          <w:lang w:val="uk-UA"/>
        </w:rPr>
        <w:t>,</w:t>
      </w:r>
      <w:r w:rsidR="00490D96" w:rsidRPr="009A5138">
        <w:rPr>
          <w:sz w:val="28"/>
          <w:szCs w:val="28"/>
          <w:lang w:val="uk-UA"/>
        </w:rPr>
        <w:t xml:space="preserve"> що набрав найбільшу кількість балів.</w:t>
      </w:r>
    </w:p>
    <w:p w14:paraId="55ADF738" w14:textId="77777777" w:rsidR="003338C4" w:rsidRPr="009A5138" w:rsidRDefault="003338C4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288E67B3" w14:textId="2792728D" w:rsidR="003338C4" w:rsidRPr="009A5138" w:rsidRDefault="003338C4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A5138">
        <w:rPr>
          <w:sz w:val="28"/>
          <w:szCs w:val="28"/>
          <w:lang w:val="uk-UA"/>
        </w:rPr>
        <w:t xml:space="preserve">3. </w:t>
      </w:r>
      <w:r w:rsidR="00B254D8" w:rsidRPr="009A5138">
        <w:rPr>
          <w:sz w:val="28"/>
          <w:szCs w:val="28"/>
          <w:lang w:val="uk-UA"/>
        </w:rPr>
        <w:t>Визначити ТОВ «УКРБІЗНЕС КАПІТАЛ» переможцем конкурсного відбору суб’єктів оціночної діяльності нерухомого майна</w:t>
      </w:r>
      <w:r w:rsidR="00B254D8" w:rsidRPr="009A5138">
        <w:rPr>
          <w:sz w:val="28"/>
          <w:szCs w:val="28"/>
        </w:rPr>
        <w:t xml:space="preserve"> </w:t>
      </w:r>
      <w:r w:rsidR="000135D9">
        <w:rPr>
          <w:sz w:val="28"/>
          <w:szCs w:val="28"/>
          <w:lang w:val="uk-UA"/>
        </w:rPr>
        <w:t xml:space="preserve">--------- </w:t>
      </w:r>
      <w:r w:rsidR="00B254D8" w:rsidRPr="009A5138">
        <w:rPr>
          <w:sz w:val="28"/>
          <w:szCs w:val="28"/>
          <w:lang w:val="uk-UA"/>
        </w:rPr>
        <w:t>загальною площею 38,4 м2, у м. Тростянець Сумської області</w:t>
      </w:r>
      <w:r w:rsidRPr="009A5138">
        <w:rPr>
          <w:sz w:val="28"/>
          <w:szCs w:val="28"/>
          <w:lang w:val="uk-UA"/>
        </w:rPr>
        <w:t>.</w:t>
      </w:r>
    </w:p>
    <w:p w14:paraId="048FAB7E" w14:textId="16B2B706" w:rsidR="00B254D8" w:rsidRPr="009A5138" w:rsidRDefault="00B254D8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61242823" w14:textId="6E3DFA58" w:rsidR="00B254D8" w:rsidRPr="009A5138" w:rsidRDefault="00B254D8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A5138">
        <w:rPr>
          <w:sz w:val="28"/>
          <w:szCs w:val="28"/>
          <w:lang w:val="uk-UA"/>
        </w:rPr>
        <w:t xml:space="preserve">4. Визначити ТОВ «УКРБІЗНЕС КАПІТАЛ» переможцем конкурсного відбору суб’єктів оціночної діяльності нерухомого майна нежитлової будівлі по </w:t>
      </w:r>
      <w:r w:rsidR="000135D9">
        <w:rPr>
          <w:sz w:val="28"/>
          <w:szCs w:val="28"/>
          <w:lang w:val="uk-UA"/>
        </w:rPr>
        <w:t>---------</w:t>
      </w:r>
      <w:bookmarkStart w:id="1" w:name="_GoBack"/>
      <w:bookmarkEnd w:id="1"/>
      <w:r w:rsidRPr="009A5138">
        <w:rPr>
          <w:sz w:val="28"/>
          <w:szCs w:val="28"/>
          <w:lang w:val="uk-UA"/>
        </w:rPr>
        <w:t>, загальною площею 136.5 м2, у м. Тростянець Сумської області.</w:t>
      </w:r>
    </w:p>
    <w:p w14:paraId="31AA22C0" w14:textId="77777777" w:rsidR="006A257B" w:rsidRPr="009A5138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8261ED0" w14:textId="77777777" w:rsidR="00490D96" w:rsidRPr="009A5138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13700300" w14:textId="6D5ECB20" w:rsidR="000635B3" w:rsidRPr="00490D96" w:rsidRDefault="00D27160" w:rsidP="00FD5AFB">
      <w:pPr>
        <w:shd w:val="clear" w:color="auto" w:fill="FFFFFF"/>
        <w:jc w:val="center"/>
        <w:rPr>
          <w:sz w:val="28"/>
          <w:szCs w:val="28"/>
          <w:lang w:val="uk-UA"/>
        </w:rPr>
      </w:pPr>
      <w:r w:rsidRPr="009A5138">
        <w:rPr>
          <w:b/>
          <w:bCs/>
          <w:sz w:val="28"/>
          <w:szCs w:val="28"/>
          <w:lang w:val="uk-UA"/>
        </w:rPr>
        <w:t>Міський голова</w:t>
      </w:r>
      <w:r w:rsidR="003338C4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</w:t>
      </w:r>
      <w:r w:rsidR="00FD5AFB">
        <w:rPr>
          <w:b/>
          <w:bCs/>
          <w:sz w:val="28"/>
          <w:szCs w:val="28"/>
          <w:lang w:val="uk-UA"/>
        </w:rPr>
        <w:tab/>
      </w:r>
      <w:r w:rsidR="00FD5AFB">
        <w:rPr>
          <w:b/>
          <w:bCs/>
          <w:sz w:val="28"/>
          <w:szCs w:val="28"/>
          <w:lang w:val="uk-UA"/>
        </w:rPr>
        <w:tab/>
      </w:r>
      <w:r w:rsidR="00FD5AFB">
        <w:rPr>
          <w:b/>
          <w:bCs/>
          <w:sz w:val="28"/>
          <w:szCs w:val="28"/>
          <w:lang w:val="uk-UA"/>
        </w:rPr>
        <w:tab/>
      </w:r>
      <w:r w:rsidR="00FD5AFB">
        <w:rPr>
          <w:b/>
          <w:bCs/>
          <w:sz w:val="28"/>
          <w:szCs w:val="28"/>
          <w:lang w:val="uk-UA"/>
        </w:rPr>
        <w:tab/>
      </w:r>
      <w:r w:rsidR="00FD5AFB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Юрій БОВА</w:t>
      </w:r>
    </w:p>
    <w:sectPr w:rsidR="000635B3" w:rsidRPr="00490D96" w:rsidSect="009A5138">
      <w:pgSz w:w="11906" w:h="16838"/>
      <w:pgMar w:top="992" w:right="73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135D9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38C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9A5138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524A7"/>
    <w:rsid w:val="00F74434"/>
    <w:rsid w:val="00F97028"/>
    <w:rsid w:val="00FD5AFB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6</cp:revision>
  <cp:lastPrinted>2025-02-21T07:40:00Z</cp:lastPrinted>
  <dcterms:created xsi:type="dcterms:W3CDTF">2025-02-21T07:40:00Z</dcterms:created>
  <dcterms:modified xsi:type="dcterms:W3CDTF">2025-02-28T12:06:00Z</dcterms:modified>
</cp:coreProperties>
</file>