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89251" w14:textId="5D297445" w:rsidR="004949E8" w:rsidRDefault="004949E8" w:rsidP="004949E8">
      <w:pPr>
        <w:jc w:val="right"/>
        <w:rPr>
          <w:noProof/>
          <w:sz w:val="28"/>
          <w:szCs w:val="28"/>
          <w:lang w:val="uk-UA"/>
        </w:rPr>
      </w:pPr>
      <w:bookmarkStart w:id="0" w:name="_Hlk132027831"/>
      <w:r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60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>
        <w:rPr>
          <w:noProof/>
          <w:sz w:val="28"/>
          <w:szCs w:val="28"/>
          <w:lang w:val="uk-UA"/>
        </w:rPr>
        <w:t>ня 2025 року</w:t>
      </w:r>
    </w:p>
    <w:p w14:paraId="793235F2" w14:textId="77777777" w:rsidR="004949E8" w:rsidRDefault="004949E8" w:rsidP="004949E8">
      <w:pPr>
        <w:jc w:val="center"/>
        <w:rPr>
          <w:sz w:val="28"/>
          <w:szCs w:val="28"/>
        </w:rPr>
      </w:pPr>
    </w:p>
    <w:p w14:paraId="164C73E3" w14:textId="3CE321E6" w:rsidR="004949E8" w:rsidRDefault="004949E8" w:rsidP="004949E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31FCA17" wp14:editId="0EED33A6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67F65" w14:textId="77777777" w:rsidR="004949E8" w:rsidRDefault="004949E8" w:rsidP="004949E8">
      <w:pPr>
        <w:keepNext/>
        <w:jc w:val="center"/>
        <w:outlineLvl w:val="0"/>
        <w:rPr>
          <w:b/>
          <w:sz w:val="22"/>
          <w:szCs w:val="28"/>
        </w:rPr>
      </w:pPr>
    </w:p>
    <w:p w14:paraId="2A51F473" w14:textId="77777777" w:rsidR="004949E8" w:rsidRDefault="004949E8" w:rsidP="004949E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14:paraId="251BA071" w14:textId="77777777" w:rsidR="004949E8" w:rsidRDefault="004949E8" w:rsidP="004949E8">
      <w:pPr>
        <w:jc w:val="center"/>
        <w:rPr>
          <w:b/>
          <w:sz w:val="10"/>
          <w:szCs w:val="28"/>
        </w:rPr>
      </w:pPr>
    </w:p>
    <w:p w14:paraId="2FE6DF86" w14:textId="77777777" w:rsidR="004949E8" w:rsidRDefault="004949E8" w:rsidP="004949E8">
      <w:pPr>
        <w:ind w:left="2124" w:hanging="21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14:paraId="4719F4AA" w14:textId="77777777" w:rsidR="004949E8" w:rsidRDefault="004949E8" w:rsidP="00494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49CC078E" w14:textId="77777777" w:rsidR="004949E8" w:rsidRDefault="004949E8" w:rsidP="00494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334ABEB5" w14:textId="77777777" w:rsidR="004949E8" w:rsidRDefault="004949E8" w:rsidP="004949E8">
      <w:pPr>
        <w:jc w:val="center"/>
        <w:rPr>
          <w:b/>
          <w:sz w:val="18"/>
          <w:szCs w:val="28"/>
        </w:rPr>
      </w:pPr>
    </w:p>
    <w:p w14:paraId="558303B7" w14:textId="77777777" w:rsidR="004949E8" w:rsidRDefault="004949E8" w:rsidP="004949E8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1E3254C8" w14:textId="77777777" w:rsidR="004949E8" w:rsidRDefault="004949E8" w:rsidP="004949E8">
      <w:pPr>
        <w:jc w:val="center"/>
        <w:rPr>
          <w:b/>
          <w:sz w:val="18"/>
          <w:szCs w:val="28"/>
        </w:rPr>
      </w:pPr>
    </w:p>
    <w:p w14:paraId="0BEB3335" w14:textId="77777777" w:rsidR="004949E8" w:rsidRDefault="004949E8" w:rsidP="004949E8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>
        <w:rPr>
          <w:b/>
          <w:sz w:val="28"/>
          <w:szCs w:val="28"/>
        </w:rPr>
        <w:t>2025 року</w:t>
      </w:r>
    </w:p>
    <w:p w14:paraId="591834B8" w14:textId="77777777" w:rsidR="004949E8" w:rsidRDefault="004949E8" w:rsidP="004949E8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14:paraId="1BED544C" w14:textId="77777777" w:rsidR="0031392E" w:rsidRPr="004949E8" w:rsidRDefault="0031392E" w:rsidP="0031392E">
      <w:pPr>
        <w:rPr>
          <w:sz w:val="28"/>
          <w:szCs w:val="16"/>
        </w:rPr>
      </w:pPr>
    </w:p>
    <w:p w14:paraId="7AC7B528" w14:textId="7B0853F7" w:rsidR="0031392E" w:rsidRDefault="0031392E" w:rsidP="0031392E">
      <w:pPr>
        <w:jc w:val="both"/>
        <w:rPr>
          <w:b/>
          <w:sz w:val="28"/>
          <w:lang w:val="uk-UA"/>
        </w:rPr>
      </w:pPr>
      <w:bookmarkStart w:id="1" w:name="_Hlk171511285"/>
      <w:bookmarkStart w:id="2" w:name="_Hlk173166008"/>
      <w:r w:rsidRPr="00E341B4">
        <w:rPr>
          <w:b/>
          <w:sz w:val="28"/>
          <w:lang w:val="uk-UA"/>
        </w:rPr>
        <w:t>Про надання дозволу</w:t>
      </w:r>
      <w:r>
        <w:rPr>
          <w:b/>
          <w:sz w:val="28"/>
          <w:lang w:val="uk-UA"/>
        </w:rPr>
        <w:t xml:space="preserve"> гр. </w:t>
      </w:r>
      <w:bookmarkStart w:id="3" w:name="_Hlk147739213"/>
      <w:proofErr w:type="spellStart"/>
      <w:r w:rsidR="00687E3E">
        <w:rPr>
          <w:b/>
          <w:sz w:val="28"/>
          <w:lang w:val="uk-UA"/>
        </w:rPr>
        <w:t>Голопьоровій</w:t>
      </w:r>
      <w:proofErr w:type="spellEnd"/>
      <w:r w:rsidR="00687E3E">
        <w:rPr>
          <w:b/>
          <w:sz w:val="28"/>
          <w:lang w:val="uk-UA"/>
        </w:rPr>
        <w:t xml:space="preserve"> Антоніні Федорівні </w:t>
      </w:r>
      <w:r w:rsidRPr="00E341B4">
        <w:rPr>
          <w:b/>
          <w:sz w:val="28"/>
          <w:lang w:val="uk-UA"/>
        </w:rPr>
        <w:t xml:space="preserve">на </w:t>
      </w:r>
      <w:bookmarkStart w:id="4" w:name="_Hlk167282189"/>
      <w:r w:rsidRPr="00E341B4">
        <w:rPr>
          <w:b/>
          <w:sz w:val="28"/>
          <w:lang w:val="uk-UA"/>
        </w:rPr>
        <w:t>розробку</w:t>
      </w:r>
      <w:r>
        <w:rPr>
          <w:b/>
          <w:sz w:val="28"/>
          <w:lang w:val="uk-UA"/>
        </w:rPr>
        <w:t xml:space="preserve"> </w:t>
      </w:r>
      <w:bookmarkStart w:id="5" w:name="_Hlk173165548"/>
      <w:r>
        <w:rPr>
          <w:b/>
          <w:sz w:val="28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77330">
        <w:rPr>
          <w:b/>
          <w:sz w:val="28"/>
          <w:lang w:val="uk-UA"/>
        </w:rPr>
        <w:t>код КВЦПЗ 01.01</w:t>
      </w:r>
      <w:r>
        <w:rPr>
          <w:b/>
          <w:sz w:val="28"/>
          <w:lang w:val="uk-UA"/>
        </w:rPr>
        <w:t xml:space="preserve"> </w:t>
      </w:r>
      <w:r w:rsidR="00FD4D13">
        <w:rPr>
          <w:b/>
          <w:sz w:val="28"/>
          <w:lang w:val="uk-UA"/>
        </w:rPr>
        <w:t>- для ведення товарного сільськогосподарського виробництва</w:t>
      </w:r>
      <w:r>
        <w:rPr>
          <w:b/>
          <w:sz w:val="28"/>
          <w:lang w:val="uk-UA"/>
        </w:rPr>
        <w:t xml:space="preserve">, </w:t>
      </w:r>
      <w:r w:rsidR="00914B79">
        <w:rPr>
          <w:b/>
          <w:sz w:val="28"/>
          <w:lang w:val="uk-UA"/>
        </w:rPr>
        <w:t xml:space="preserve"> </w:t>
      </w:r>
      <w:r w:rsidR="0013565E">
        <w:rPr>
          <w:b/>
          <w:sz w:val="28"/>
          <w:lang w:val="uk-UA"/>
        </w:rPr>
        <w:t xml:space="preserve">орієнтовною площею 0,28 га, що </w:t>
      </w:r>
      <w:r>
        <w:rPr>
          <w:b/>
          <w:sz w:val="28"/>
          <w:lang w:val="uk-UA"/>
        </w:rPr>
        <w:t xml:space="preserve">розташована на території </w:t>
      </w:r>
      <w:proofErr w:type="spellStart"/>
      <w:r w:rsidR="00F66F7D">
        <w:rPr>
          <w:b/>
          <w:sz w:val="28"/>
          <w:lang w:val="uk-UA"/>
        </w:rPr>
        <w:t>Семереньківського</w:t>
      </w:r>
      <w:proofErr w:type="spellEnd"/>
      <w:r w:rsidR="00F66F7D">
        <w:rPr>
          <w:b/>
          <w:sz w:val="28"/>
          <w:lang w:val="uk-UA"/>
        </w:rPr>
        <w:t xml:space="preserve"> </w:t>
      </w:r>
      <w:proofErr w:type="spellStart"/>
      <w:r w:rsidR="00F66F7D">
        <w:rPr>
          <w:b/>
          <w:sz w:val="28"/>
          <w:lang w:val="uk-UA"/>
        </w:rPr>
        <w:t>старостинського</w:t>
      </w:r>
      <w:proofErr w:type="spellEnd"/>
      <w:r w:rsidR="00F66F7D">
        <w:rPr>
          <w:b/>
          <w:sz w:val="28"/>
          <w:lang w:val="uk-UA"/>
        </w:rPr>
        <w:t xml:space="preserve"> округу</w:t>
      </w:r>
      <w:r w:rsidR="00E21F62">
        <w:rPr>
          <w:b/>
          <w:sz w:val="28"/>
          <w:lang w:val="uk-UA"/>
        </w:rPr>
        <w:t>,</w:t>
      </w:r>
      <w:r w:rsidR="00F66F7D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Тростянецької</w:t>
      </w:r>
      <w:r w:rsidR="00F66F7D">
        <w:rPr>
          <w:b/>
          <w:sz w:val="28"/>
          <w:lang w:val="uk-UA"/>
        </w:rPr>
        <w:t xml:space="preserve"> міської ради</w:t>
      </w:r>
      <w:r w:rsidR="00E21F62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Охтирського району</w:t>
      </w:r>
      <w:r w:rsidR="00E21F62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Сумської області</w:t>
      </w:r>
      <w:r w:rsidR="006D6DE3">
        <w:rPr>
          <w:b/>
          <w:sz w:val="28"/>
          <w:lang w:val="uk-UA"/>
        </w:rPr>
        <w:t xml:space="preserve"> </w:t>
      </w:r>
      <w:bookmarkEnd w:id="1"/>
      <w:bookmarkEnd w:id="3"/>
      <w:bookmarkEnd w:id="4"/>
    </w:p>
    <w:bookmarkEnd w:id="2"/>
    <w:bookmarkEnd w:id="5"/>
    <w:p w14:paraId="5A7DBFA8" w14:textId="77777777" w:rsidR="0031392E" w:rsidRDefault="0031392E" w:rsidP="0031392E">
      <w:pPr>
        <w:rPr>
          <w:sz w:val="28"/>
          <w:lang w:val="uk-UA"/>
        </w:rPr>
      </w:pPr>
    </w:p>
    <w:p w14:paraId="252E8140" w14:textId="14534241" w:rsidR="0031392E" w:rsidRPr="00E571BA" w:rsidRDefault="0031392E" w:rsidP="006D6DE3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      Розглянувши заяву гр. </w:t>
      </w:r>
      <w:proofErr w:type="spellStart"/>
      <w:r w:rsidR="00F66F7D" w:rsidRPr="00F66F7D">
        <w:rPr>
          <w:sz w:val="28"/>
          <w:szCs w:val="28"/>
          <w:lang w:val="uk-UA"/>
        </w:rPr>
        <w:t>Голопьоров</w:t>
      </w:r>
      <w:r w:rsidR="00F66F7D">
        <w:rPr>
          <w:sz w:val="28"/>
          <w:szCs w:val="28"/>
          <w:lang w:val="uk-UA"/>
        </w:rPr>
        <w:t>ої</w:t>
      </w:r>
      <w:proofErr w:type="spellEnd"/>
      <w:r w:rsidR="00F66F7D" w:rsidRPr="00F66F7D">
        <w:rPr>
          <w:sz w:val="28"/>
          <w:szCs w:val="28"/>
          <w:lang w:val="uk-UA"/>
        </w:rPr>
        <w:t xml:space="preserve"> Антонін</w:t>
      </w:r>
      <w:r w:rsidR="00F66F7D">
        <w:rPr>
          <w:sz w:val="28"/>
          <w:szCs w:val="28"/>
          <w:lang w:val="uk-UA"/>
        </w:rPr>
        <w:t>и</w:t>
      </w:r>
      <w:r w:rsidR="00F66F7D" w:rsidRPr="00F66F7D">
        <w:rPr>
          <w:sz w:val="28"/>
          <w:szCs w:val="28"/>
          <w:lang w:val="uk-UA"/>
        </w:rPr>
        <w:t xml:space="preserve"> Федорівн</w:t>
      </w:r>
      <w:r w:rsidR="00F66F7D">
        <w:rPr>
          <w:sz w:val="28"/>
          <w:szCs w:val="28"/>
          <w:lang w:val="uk-UA"/>
        </w:rPr>
        <w:t>и</w:t>
      </w:r>
      <w:r w:rsidR="00F66F7D" w:rsidRPr="00F66F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вхід. № ЦНАП – </w:t>
      </w:r>
      <w:r w:rsidR="006D6DE3">
        <w:rPr>
          <w:sz w:val="28"/>
          <w:szCs w:val="28"/>
          <w:lang w:val="uk-UA"/>
        </w:rPr>
        <w:t>3</w:t>
      </w:r>
      <w:r w:rsidR="00F66F7D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 xml:space="preserve"> від  </w:t>
      </w:r>
      <w:r w:rsidR="006D6DE3">
        <w:rPr>
          <w:sz w:val="28"/>
          <w:szCs w:val="28"/>
          <w:lang w:val="uk-UA"/>
        </w:rPr>
        <w:t>1</w:t>
      </w:r>
      <w:r w:rsidR="00F66F7D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F66F7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.202</w:t>
      </w:r>
      <w:r w:rsidR="006D6DE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E21F62"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надання дозволу </w:t>
      </w:r>
      <w:r w:rsidRPr="00983F3A">
        <w:rPr>
          <w:sz w:val="28"/>
          <w:lang w:val="uk-UA"/>
        </w:rPr>
        <w:t xml:space="preserve">на розробку </w:t>
      </w:r>
      <w:r w:rsidR="006D6DE3" w:rsidRPr="006D6DE3">
        <w:rPr>
          <w:bCs/>
          <w:sz w:val="28"/>
          <w:lang w:val="uk-UA"/>
        </w:rPr>
        <w:t xml:space="preserve">технічної документації </w:t>
      </w:r>
      <w:r w:rsidR="00FD4D13" w:rsidRPr="00FD4D13">
        <w:rPr>
          <w:bCs/>
          <w:sz w:val="28"/>
          <w:lang w:val="uk-UA"/>
        </w:rPr>
        <w:t>із землеустрою щодо встановлення (відновлення) меж земельної ділянки в натурі (на місцевості) код КВЦПЗ 01.01 - для ведення товарного сільськогосподарського</w:t>
      </w:r>
      <w:r w:rsidR="00914B79">
        <w:rPr>
          <w:bCs/>
          <w:sz w:val="28"/>
          <w:lang w:val="uk-UA"/>
        </w:rPr>
        <w:t xml:space="preserve"> </w:t>
      </w:r>
      <w:r w:rsidR="0013565E" w:rsidRPr="0013565E">
        <w:rPr>
          <w:bCs/>
          <w:sz w:val="28"/>
          <w:lang w:val="uk-UA"/>
        </w:rPr>
        <w:t xml:space="preserve">виробництва,  орієнтовною площею 0,28 га, що розташована на території </w:t>
      </w:r>
      <w:proofErr w:type="spellStart"/>
      <w:r w:rsidR="0013565E" w:rsidRPr="0013565E">
        <w:rPr>
          <w:bCs/>
          <w:sz w:val="28"/>
          <w:lang w:val="uk-UA"/>
        </w:rPr>
        <w:t>Семереньківського</w:t>
      </w:r>
      <w:proofErr w:type="spellEnd"/>
      <w:r w:rsidR="0013565E" w:rsidRPr="0013565E">
        <w:rPr>
          <w:bCs/>
          <w:sz w:val="28"/>
          <w:lang w:val="uk-UA"/>
        </w:rPr>
        <w:t xml:space="preserve"> </w:t>
      </w:r>
      <w:proofErr w:type="spellStart"/>
      <w:r w:rsidR="0013565E" w:rsidRPr="0013565E">
        <w:rPr>
          <w:bCs/>
          <w:sz w:val="28"/>
          <w:lang w:val="uk-UA"/>
        </w:rPr>
        <w:t>старостинського</w:t>
      </w:r>
      <w:proofErr w:type="spellEnd"/>
      <w:r w:rsidR="0013565E" w:rsidRPr="0013565E">
        <w:rPr>
          <w:bCs/>
          <w:sz w:val="28"/>
          <w:lang w:val="uk-UA"/>
        </w:rPr>
        <w:t xml:space="preserve"> округу, Тростянецької міської ради, Охтирського району, Сумської області</w:t>
      </w:r>
      <w:r w:rsidR="00AA789C">
        <w:rPr>
          <w:bCs/>
          <w:sz w:val="28"/>
          <w:lang w:val="uk-UA"/>
        </w:rPr>
        <w:t>,</w:t>
      </w:r>
      <w:r w:rsidR="0013565E" w:rsidRPr="0013565E">
        <w:rPr>
          <w:bCs/>
          <w:sz w:val="28"/>
          <w:lang w:val="uk-UA"/>
        </w:rPr>
        <w:t xml:space="preserve"> </w:t>
      </w:r>
      <w:r w:rsidR="0013565E">
        <w:rPr>
          <w:bCs/>
          <w:sz w:val="28"/>
          <w:lang w:val="uk-UA"/>
        </w:rPr>
        <w:t xml:space="preserve">беручи до уваги </w:t>
      </w:r>
      <w:r w:rsidR="00F66F7D">
        <w:rPr>
          <w:bCs/>
          <w:sz w:val="28"/>
          <w:lang w:val="uk-UA"/>
        </w:rPr>
        <w:t>розпорядження голови Тростянецької державної адміністрації Сумської області від 11.11.2002</w:t>
      </w:r>
      <w:r w:rsidR="00E21F62">
        <w:rPr>
          <w:bCs/>
          <w:sz w:val="28"/>
          <w:lang w:val="uk-UA"/>
        </w:rPr>
        <w:t xml:space="preserve"> </w:t>
      </w:r>
      <w:r w:rsidR="00F66F7D">
        <w:rPr>
          <w:bCs/>
          <w:sz w:val="28"/>
          <w:lang w:val="uk-UA"/>
        </w:rPr>
        <w:t>року №Н-519 «Про затвердження технічної документації по складанню державних актів на право приватної власності на  землю власникам земельних часток (паїв)</w:t>
      </w:r>
      <w:r w:rsidR="003D47E8">
        <w:rPr>
          <w:bCs/>
          <w:sz w:val="28"/>
          <w:lang w:val="uk-UA"/>
        </w:rPr>
        <w:t xml:space="preserve"> </w:t>
      </w:r>
      <w:r w:rsidR="00E7725C">
        <w:rPr>
          <w:bCs/>
          <w:sz w:val="28"/>
          <w:lang w:val="uk-UA"/>
        </w:rPr>
        <w:t xml:space="preserve">колишнього КСП «Дружба» на території </w:t>
      </w:r>
      <w:proofErr w:type="spellStart"/>
      <w:r w:rsidR="00E7725C">
        <w:rPr>
          <w:bCs/>
          <w:sz w:val="28"/>
          <w:lang w:val="uk-UA"/>
        </w:rPr>
        <w:t>Семереньківської</w:t>
      </w:r>
      <w:proofErr w:type="spellEnd"/>
      <w:r w:rsidR="00E7725C">
        <w:rPr>
          <w:bCs/>
          <w:sz w:val="28"/>
          <w:lang w:val="uk-UA"/>
        </w:rPr>
        <w:t xml:space="preserve"> сільської ради»</w:t>
      </w:r>
      <w:r w:rsidR="0013565E">
        <w:rPr>
          <w:bCs/>
          <w:sz w:val="28"/>
          <w:lang w:val="uk-UA"/>
        </w:rPr>
        <w:t xml:space="preserve"> відповідно якого </w:t>
      </w:r>
      <w:proofErr w:type="spellStart"/>
      <w:r w:rsidR="0013565E" w:rsidRPr="00F66F7D">
        <w:rPr>
          <w:sz w:val="28"/>
          <w:szCs w:val="28"/>
          <w:lang w:val="uk-UA"/>
        </w:rPr>
        <w:t>Голопьоров</w:t>
      </w:r>
      <w:r w:rsidR="0013565E">
        <w:rPr>
          <w:sz w:val="28"/>
          <w:szCs w:val="28"/>
          <w:lang w:val="uk-UA"/>
        </w:rPr>
        <w:t>ій</w:t>
      </w:r>
      <w:proofErr w:type="spellEnd"/>
      <w:r w:rsidR="0013565E" w:rsidRPr="00F66F7D">
        <w:rPr>
          <w:sz w:val="28"/>
          <w:szCs w:val="28"/>
          <w:lang w:val="uk-UA"/>
        </w:rPr>
        <w:t xml:space="preserve"> Антонін</w:t>
      </w:r>
      <w:r w:rsidR="0013565E">
        <w:rPr>
          <w:sz w:val="28"/>
          <w:szCs w:val="28"/>
          <w:lang w:val="uk-UA"/>
        </w:rPr>
        <w:t>і</w:t>
      </w:r>
      <w:r w:rsidR="0013565E" w:rsidRPr="00F66F7D">
        <w:rPr>
          <w:sz w:val="28"/>
          <w:szCs w:val="28"/>
          <w:lang w:val="uk-UA"/>
        </w:rPr>
        <w:t xml:space="preserve"> Федорівн</w:t>
      </w:r>
      <w:r w:rsidR="0013565E">
        <w:rPr>
          <w:sz w:val="28"/>
          <w:szCs w:val="28"/>
          <w:lang w:val="uk-UA"/>
        </w:rPr>
        <w:t xml:space="preserve">і надано у приватну власність земельну частку (пай), що </w:t>
      </w:r>
      <w:r w:rsidR="0013565E" w:rsidRPr="00175224">
        <w:rPr>
          <w:sz w:val="28"/>
          <w:szCs w:val="28"/>
          <w:lang w:val="uk-UA"/>
        </w:rPr>
        <w:t>складається з земельної ділянки (рілля) площа 1,8759 га,</w:t>
      </w:r>
      <w:r w:rsidR="00C63BFE" w:rsidRPr="00175224">
        <w:rPr>
          <w:sz w:val="28"/>
          <w:szCs w:val="28"/>
          <w:lang w:val="uk-UA"/>
        </w:rPr>
        <w:t xml:space="preserve"> </w:t>
      </w:r>
      <w:r w:rsidR="00B732F4" w:rsidRPr="00175224">
        <w:rPr>
          <w:sz w:val="28"/>
          <w:szCs w:val="28"/>
          <w:lang w:val="uk-UA"/>
        </w:rPr>
        <w:t>Державний акт</w:t>
      </w:r>
      <w:r w:rsidR="000F4D98" w:rsidRPr="00175224">
        <w:rPr>
          <w:sz w:val="28"/>
          <w:szCs w:val="28"/>
          <w:lang w:val="uk-UA"/>
        </w:rPr>
        <w:t xml:space="preserve"> на право власності на земельну ділянку </w:t>
      </w:r>
      <w:r w:rsidR="00B732F4" w:rsidRPr="00175224">
        <w:rPr>
          <w:sz w:val="28"/>
          <w:szCs w:val="28"/>
          <w:lang w:val="uk-UA"/>
        </w:rPr>
        <w:t>СМ 146346 від 25.03.2003 року</w:t>
      </w:r>
      <w:r w:rsidR="00C63BFE" w:rsidRPr="00175224">
        <w:rPr>
          <w:sz w:val="28"/>
          <w:szCs w:val="28"/>
          <w:lang w:val="uk-UA"/>
        </w:rPr>
        <w:t xml:space="preserve">, </w:t>
      </w:r>
      <w:r w:rsidR="0013565E" w:rsidRPr="00175224">
        <w:rPr>
          <w:sz w:val="28"/>
          <w:szCs w:val="28"/>
          <w:lang w:val="uk-UA"/>
        </w:rPr>
        <w:t xml:space="preserve">земельної ділянки (пасовище) площа </w:t>
      </w:r>
      <w:r w:rsidR="00C63BFE" w:rsidRPr="00175224">
        <w:rPr>
          <w:sz w:val="28"/>
          <w:szCs w:val="28"/>
          <w:lang w:val="uk-UA"/>
        </w:rPr>
        <w:t xml:space="preserve"> </w:t>
      </w:r>
      <w:r w:rsidR="0013565E" w:rsidRPr="00175224">
        <w:rPr>
          <w:sz w:val="28"/>
          <w:szCs w:val="28"/>
          <w:lang w:val="uk-UA"/>
        </w:rPr>
        <w:t>0,2898 га</w:t>
      </w:r>
      <w:r w:rsidR="0013565E" w:rsidRPr="00175224">
        <w:rPr>
          <w:bCs/>
          <w:sz w:val="28"/>
          <w:lang w:val="uk-UA"/>
        </w:rPr>
        <w:t xml:space="preserve">, </w:t>
      </w:r>
      <w:r w:rsidR="00C63BFE" w:rsidRPr="00175224">
        <w:rPr>
          <w:bCs/>
          <w:sz w:val="28"/>
          <w:lang w:val="uk-UA"/>
        </w:rPr>
        <w:t xml:space="preserve"> </w:t>
      </w:r>
      <w:r w:rsidR="00B732F4" w:rsidRPr="00175224">
        <w:rPr>
          <w:bCs/>
          <w:sz w:val="28"/>
          <w:lang w:val="uk-UA"/>
        </w:rPr>
        <w:t xml:space="preserve">Державний акт </w:t>
      </w:r>
      <w:r w:rsidR="000F4D98" w:rsidRPr="00175224">
        <w:rPr>
          <w:sz w:val="28"/>
          <w:szCs w:val="28"/>
          <w:lang w:val="uk-UA"/>
        </w:rPr>
        <w:t>на право власності на земельну ділянку</w:t>
      </w:r>
      <w:r w:rsidR="000F4D98" w:rsidRPr="00175224">
        <w:rPr>
          <w:bCs/>
          <w:sz w:val="28"/>
          <w:lang w:val="uk-UA"/>
        </w:rPr>
        <w:t xml:space="preserve"> </w:t>
      </w:r>
      <w:r w:rsidR="00B732F4" w:rsidRPr="00175224">
        <w:rPr>
          <w:bCs/>
          <w:sz w:val="28"/>
          <w:lang w:val="uk-UA"/>
        </w:rPr>
        <w:t>СМ 1</w:t>
      </w:r>
      <w:r w:rsidR="00C63BFE" w:rsidRPr="00175224">
        <w:rPr>
          <w:bCs/>
          <w:sz w:val="28"/>
          <w:lang w:val="uk-UA"/>
        </w:rPr>
        <w:t>287</w:t>
      </w:r>
      <w:r w:rsidR="00B732F4" w:rsidRPr="00175224">
        <w:rPr>
          <w:bCs/>
          <w:sz w:val="28"/>
          <w:lang w:val="uk-UA"/>
        </w:rPr>
        <w:t>4</w:t>
      </w:r>
      <w:r w:rsidR="00C63BFE" w:rsidRPr="00175224">
        <w:rPr>
          <w:bCs/>
          <w:sz w:val="28"/>
          <w:lang w:val="uk-UA"/>
        </w:rPr>
        <w:t>7</w:t>
      </w:r>
      <w:r w:rsidR="00B732F4" w:rsidRPr="00175224">
        <w:rPr>
          <w:bCs/>
          <w:sz w:val="28"/>
          <w:lang w:val="uk-UA"/>
        </w:rPr>
        <w:t xml:space="preserve"> від 25.03.2003 року</w:t>
      </w:r>
      <w:r w:rsidR="000F4D98" w:rsidRPr="00175224">
        <w:rPr>
          <w:bCs/>
          <w:sz w:val="28"/>
          <w:lang w:val="uk-UA"/>
        </w:rPr>
        <w:t xml:space="preserve"> та</w:t>
      </w:r>
      <w:r w:rsidR="00B732F4" w:rsidRPr="00175224">
        <w:rPr>
          <w:bCs/>
          <w:sz w:val="28"/>
          <w:lang w:val="uk-UA"/>
        </w:rPr>
        <w:t xml:space="preserve"> </w:t>
      </w:r>
      <w:r w:rsidR="00C63BFE" w:rsidRPr="00175224">
        <w:rPr>
          <w:bCs/>
          <w:sz w:val="28"/>
          <w:lang w:val="uk-UA"/>
        </w:rPr>
        <w:t xml:space="preserve">земельної ділянки (сіножаті) площа 0,28 га, </w:t>
      </w:r>
      <w:r w:rsidR="000F4D98" w:rsidRPr="00175224">
        <w:rPr>
          <w:bCs/>
          <w:sz w:val="28"/>
          <w:lang w:val="uk-UA"/>
        </w:rPr>
        <w:t xml:space="preserve">інформація щодо видачі державного акту на право власності </w:t>
      </w:r>
      <w:r w:rsidR="00175224" w:rsidRPr="00175224">
        <w:rPr>
          <w:bCs/>
          <w:sz w:val="28"/>
          <w:lang w:val="uk-UA"/>
        </w:rPr>
        <w:t xml:space="preserve">на дану земельну ділянку відсутня </w:t>
      </w:r>
      <w:r w:rsidR="00663848" w:rsidRPr="00175224">
        <w:rPr>
          <w:bCs/>
          <w:sz w:val="28"/>
          <w:lang w:val="uk-UA"/>
        </w:rPr>
        <w:t>згідно довідки №434/36-25 від 06.05.2025</w:t>
      </w:r>
      <w:r w:rsidR="00B732F4" w:rsidRPr="00175224">
        <w:rPr>
          <w:bCs/>
          <w:sz w:val="28"/>
          <w:lang w:val="uk-UA"/>
        </w:rPr>
        <w:t xml:space="preserve"> Головного управління </w:t>
      </w:r>
      <w:proofErr w:type="spellStart"/>
      <w:r w:rsidR="000F4D98" w:rsidRPr="00175224">
        <w:rPr>
          <w:bCs/>
          <w:sz w:val="28"/>
          <w:lang w:val="uk-UA"/>
        </w:rPr>
        <w:t>Д</w:t>
      </w:r>
      <w:r w:rsidR="00B732F4" w:rsidRPr="00175224">
        <w:rPr>
          <w:bCs/>
          <w:sz w:val="28"/>
          <w:lang w:val="uk-UA"/>
        </w:rPr>
        <w:t>ержгеокадастру</w:t>
      </w:r>
      <w:proofErr w:type="spellEnd"/>
      <w:r w:rsidR="00B732F4" w:rsidRPr="00175224">
        <w:rPr>
          <w:bCs/>
          <w:sz w:val="28"/>
          <w:lang w:val="uk-UA"/>
        </w:rPr>
        <w:t xml:space="preserve"> у Сумській області</w:t>
      </w:r>
      <w:r w:rsidRPr="00175224"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к</w:t>
      </w:r>
      <w:r w:rsidRPr="00CC3617">
        <w:rPr>
          <w:sz w:val="28"/>
          <w:szCs w:val="28"/>
          <w:lang w:val="uk-UA"/>
        </w:rPr>
        <w:t xml:space="preserve">еруючись </w:t>
      </w:r>
      <w:r w:rsidR="00E571BA" w:rsidRPr="00E571BA">
        <w:rPr>
          <w:sz w:val="28"/>
          <w:szCs w:val="28"/>
          <w:lang w:val="uk-UA"/>
        </w:rPr>
        <w:t xml:space="preserve">ст.12, ст.81, ст.122, </w:t>
      </w:r>
      <w:r w:rsidR="00E571BA" w:rsidRPr="00E571BA">
        <w:rPr>
          <w:sz w:val="28"/>
          <w:szCs w:val="28"/>
          <w:lang w:val="uk-UA"/>
        </w:rPr>
        <w:lastRenderedPageBreak/>
        <w:t>ст.123, ст. 125, ст</w:t>
      </w:r>
      <w:r w:rsidR="003D47E8">
        <w:rPr>
          <w:sz w:val="28"/>
          <w:szCs w:val="28"/>
          <w:lang w:val="uk-UA"/>
        </w:rPr>
        <w:t>.</w:t>
      </w:r>
      <w:r w:rsidR="00E571BA" w:rsidRPr="00E571BA">
        <w:rPr>
          <w:sz w:val="28"/>
          <w:szCs w:val="28"/>
          <w:lang w:val="uk-UA"/>
        </w:rPr>
        <w:t xml:space="preserve"> 126  Земельного Кодексу України,</w:t>
      </w:r>
      <w:r w:rsidRPr="00CC3617">
        <w:rPr>
          <w:sz w:val="28"/>
          <w:szCs w:val="28"/>
          <w:lang w:val="uk-UA"/>
        </w:rPr>
        <w:t xml:space="preserve"> </w:t>
      </w:r>
      <w:r w:rsidR="003D47E8" w:rsidRPr="0013565E">
        <w:rPr>
          <w:lang w:val="uk-UA"/>
        </w:rPr>
        <w:t xml:space="preserve"> </w:t>
      </w:r>
      <w:r w:rsidR="003D47E8" w:rsidRPr="003D47E8">
        <w:rPr>
          <w:sz w:val="28"/>
          <w:szCs w:val="28"/>
          <w:lang w:val="uk-UA"/>
        </w:rPr>
        <w:t xml:space="preserve">ст. 3, ст. 5, </w:t>
      </w:r>
      <w:r w:rsidR="00663848">
        <w:rPr>
          <w:sz w:val="28"/>
          <w:szCs w:val="28"/>
          <w:lang w:val="uk-UA"/>
        </w:rPr>
        <w:t xml:space="preserve"> </w:t>
      </w:r>
      <w:r w:rsidR="003D47E8" w:rsidRPr="003D47E8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, </w:t>
      </w:r>
      <w:r w:rsidR="00FD4D13">
        <w:rPr>
          <w:sz w:val="28"/>
          <w:szCs w:val="28"/>
          <w:lang w:val="uk-UA"/>
        </w:rPr>
        <w:t>Законом України «П</w:t>
      </w:r>
      <w:r w:rsidR="001231EB" w:rsidRPr="0013565E">
        <w:rPr>
          <w:color w:val="333333"/>
          <w:sz w:val="28"/>
          <w:szCs w:val="28"/>
          <w:shd w:val="clear" w:color="auto" w:fill="FFFFFF"/>
          <w:lang w:val="uk-UA"/>
        </w:rPr>
        <w:t>ро порядок виділення в натурі (на місцевості) земельних ділянок власникам земельних часток (паїв)</w:t>
      </w:r>
      <w:r w:rsidR="00FD4D13">
        <w:rPr>
          <w:color w:val="333333"/>
          <w:sz w:val="28"/>
          <w:szCs w:val="28"/>
          <w:shd w:val="clear" w:color="auto" w:fill="FFFFFF"/>
          <w:lang w:val="uk-UA"/>
        </w:rPr>
        <w:t>»</w:t>
      </w:r>
      <w:r w:rsidRPr="001231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п. 34 ч. 1 ст. 26, ст. 59 Закону України “Про місцеве самоврядування в Україні“,</w:t>
      </w:r>
    </w:p>
    <w:p w14:paraId="04213956" w14:textId="77777777" w:rsidR="0031392E" w:rsidRPr="00AE7C77" w:rsidRDefault="0031392E" w:rsidP="0031392E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18"/>
          <w:szCs w:val="18"/>
          <w:lang w:val="uk-UA"/>
        </w:rPr>
      </w:pPr>
    </w:p>
    <w:p w14:paraId="09A15DDB" w14:textId="77777777" w:rsidR="0031392E" w:rsidRPr="00374CFD" w:rsidRDefault="0031392E" w:rsidP="0031392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0E9A4439" w14:textId="77777777" w:rsidR="0031392E" w:rsidRPr="000102BA" w:rsidRDefault="0031392E" w:rsidP="0031392E">
      <w:pPr>
        <w:jc w:val="center"/>
        <w:rPr>
          <w:b/>
          <w:sz w:val="16"/>
          <w:szCs w:val="16"/>
          <w:lang w:val="uk-UA"/>
        </w:rPr>
      </w:pPr>
    </w:p>
    <w:p w14:paraId="12A19677" w14:textId="5273CC4E" w:rsidR="00E571BA" w:rsidRPr="00175224" w:rsidRDefault="00E571BA" w:rsidP="00E571BA">
      <w:pPr>
        <w:pStyle w:val="a3"/>
        <w:numPr>
          <w:ilvl w:val="0"/>
          <w:numId w:val="1"/>
        </w:numPr>
        <w:ind w:left="0" w:firstLine="426"/>
        <w:jc w:val="both"/>
        <w:rPr>
          <w:sz w:val="28"/>
          <w:lang w:val="uk-UA"/>
        </w:rPr>
      </w:pPr>
      <w:r w:rsidRPr="00175224">
        <w:rPr>
          <w:sz w:val="28"/>
          <w:szCs w:val="28"/>
          <w:lang w:val="uk-UA"/>
        </w:rPr>
        <w:t xml:space="preserve">  </w:t>
      </w:r>
      <w:r w:rsidR="0031392E" w:rsidRPr="00175224">
        <w:rPr>
          <w:sz w:val="28"/>
          <w:szCs w:val="28"/>
          <w:lang w:val="uk-UA"/>
        </w:rPr>
        <w:t xml:space="preserve">Надати гр. </w:t>
      </w:r>
      <w:proofErr w:type="spellStart"/>
      <w:r w:rsidRPr="00175224">
        <w:rPr>
          <w:sz w:val="28"/>
          <w:szCs w:val="28"/>
          <w:lang w:val="uk-UA"/>
        </w:rPr>
        <w:t>Голопьоровій</w:t>
      </w:r>
      <w:proofErr w:type="spellEnd"/>
      <w:r w:rsidRPr="00175224">
        <w:rPr>
          <w:sz w:val="28"/>
          <w:szCs w:val="28"/>
          <w:lang w:val="uk-UA"/>
        </w:rPr>
        <w:t xml:space="preserve"> Антоніні Федорівні </w:t>
      </w:r>
      <w:r w:rsidR="00F067FF" w:rsidRPr="00175224">
        <w:rPr>
          <w:sz w:val="28"/>
          <w:szCs w:val="28"/>
          <w:lang w:val="uk-UA"/>
        </w:rPr>
        <w:t xml:space="preserve">дозвіл </w:t>
      </w:r>
      <w:r w:rsidR="00FD4D13" w:rsidRPr="00175224">
        <w:rPr>
          <w:sz w:val="28"/>
          <w:lang w:val="uk-UA"/>
        </w:rPr>
        <w:t xml:space="preserve">на розробку  технічної документації із землеустрою щодо встановлення (відновлення) меж земельної ділянки в натурі (на місцевості) код КВЦПЗ 01.01 - для ведення товарного сільськогосподарського виробництва, яка розташована на території </w:t>
      </w:r>
      <w:proofErr w:type="spellStart"/>
      <w:r w:rsidRPr="00175224">
        <w:rPr>
          <w:sz w:val="28"/>
          <w:lang w:val="uk-UA"/>
        </w:rPr>
        <w:t>Семереньківського</w:t>
      </w:r>
      <w:proofErr w:type="spellEnd"/>
      <w:r w:rsidRPr="00175224">
        <w:rPr>
          <w:sz w:val="28"/>
          <w:lang w:val="uk-UA"/>
        </w:rPr>
        <w:t xml:space="preserve"> </w:t>
      </w:r>
      <w:proofErr w:type="spellStart"/>
      <w:r w:rsidRPr="00175224">
        <w:rPr>
          <w:sz w:val="28"/>
          <w:lang w:val="uk-UA"/>
        </w:rPr>
        <w:t>старостинського</w:t>
      </w:r>
      <w:proofErr w:type="spellEnd"/>
      <w:r w:rsidRPr="00175224">
        <w:rPr>
          <w:sz w:val="28"/>
          <w:lang w:val="uk-UA"/>
        </w:rPr>
        <w:t xml:space="preserve"> округу</w:t>
      </w:r>
      <w:r w:rsidR="00E21F62" w:rsidRPr="00175224">
        <w:rPr>
          <w:sz w:val="28"/>
          <w:lang w:val="uk-UA"/>
        </w:rPr>
        <w:t xml:space="preserve">, </w:t>
      </w:r>
      <w:r w:rsidRPr="00175224">
        <w:rPr>
          <w:sz w:val="28"/>
          <w:lang w:val="uk-UA"/>
        </w:rPr>
        <w:t>Тростянецької міської ради</w:t>
      </w:r>
      <w:r w:rsidR="00E21F62" w:rsidRPr="00175224">
        <w:rPr>
          <w:sz w:val="28"/>
          <w:lang w:val="uk-UA"/>
        </w:rPr>
        <w:t>,</w:t>
      </w:r>
      <w:r w:rsidRPr="00175224">
        <w:rPr>
          <w:sz w:val="28"/>
          <w:lang w:val="uk-UA"/>
        </w:rPr>
        <w:t xml:space="preserve"> </w:t>
      </w:r>
      <w:r w:rsidR="00FD4D13" w:rsidRPr="00175224">
        <w:rPr>
          <w:sz w:val="28"/>
          <w:lang w:val="uk-UA"/>
        </w:rPr>
        <w:t>Охтирського району</w:t>
      </w:r>
      <w:r w:rsidR="00E21F62" w:rsidRPr="00175224">
        <w:rPr>
          <w:sz w:val="28"/>
          <w:lang w:val="uk-UA"/>
        </w:rPr>
        <w:t>,</w:t>
      </w:r>
      <w:r w:rsidR="00FD4D13" w:rsidRPr="00175224">
        <w:rPr>
          <w:sz w:val="28"/>
          <w:lang w:val="uk-UA"/>
        </w:rPr>
        <w:t xml:space="preserve"> Сумської області, </w:t>
      </w:r>
      <w:r w:rsidR="00175224" w:rsidRPr="00175224">
        <w:rPr>
          <w:sz w:val="28"/>
          <w:lang w:val="uk-UA"/>
        </w:rPr>
        <w:t xml:space="preserve">у відповідності до </w:t>
      </w:r>
      <w:r w:rsidRPr="00175224">
        <w:rPr>
          <w:sz w:val="28"/>
          <w:lang w:val="uk-UA"/>
        </w:rPr>
        <w:t>розпорядження голови Тростянецької державної адміністрації Сумської області від 11.11.2002</w:t>
      </w:r>
      <w:r w:rsidR="00E21F62" w:rsidRPr="00175224">
        <w:rPr>
          <w:sz w:val="28"/>
          <w:lang w:val="uk-UA"/>
        </w:rPr>
        <w:t xml:space="preserve"> </w:t>
      </w:r>
      <w:r w:rsidRPr="00175224">
        <w:rPr>
          <w:sz w:val="28"/>
          <w:lang w:val="uk-UA"/>
        </w:rPr>
        <w:t>року  №Н-519 «Про затвердження технічної документації по складанню державних</w:t>
      </w:r>
      <w:r w:rsidR="00175224">
        <w:rPr>
          <w:sz w:val="28"/>
          <w:lang w:val="uk-UA"/>
        </w:rPr>
        <w:t xml:space="preserve"> </w:t>
      </w:r>
      <w:r w:rsidRPr="00175224">
        <w:rPr>
          <w:sz w:val="28"/>
          <w:lang w:val="uk-UA"/>
        </w:rPr>
        <w:t>актів на право приватної власності на  землю власникам земельних часток (паїв)</w:t>
      </w:r>
      <w:r w:rsidR="003D47E8" w:rsidRPr="00175224">
        <w:rPr>
          <w:sz w:val="28"/>
          <w:lang w:val="uk-UA"/>
        </w:rPr>
        <w:t xml:space="preserve"> </w:t>
      </w:r>
      <w:r w:rsidRPr="00175224">
        <w:rPr>
          <w:sz w:val="28"/>
          <w:lang w:val="uk-UA"/>
        </w:rPr>
        <w:t xml:space="preserve">колишнього КСП «Дружба» </w:t>
      </w:r>
      <w:r w:rsidR="00F067FF" w:rsidRPr="00175224">
        <w:rPr>
          <w:sz w:val="28"/>
          <w:lang w:val="uk-UA"/>
        </w:rPr>
        <w:t>за рахунок земель сільськогосподарського призначення Тростянецької міської ради.</w:t>
      </w:r>
    </w:p>
    <w:p w14:paraId="762AE027" w14:textId="77777777" w:rsidR="00E21F62" w:rsidRPr="00E571BA" w:rsidRDefault="00E21F62" w:rsidP="00E571BA">
      <w:pPr>
        <w:jc w:val="both"/>
        <w:rPr>
          <w:bCs/>
          <w:sz w:val="28"/>
          <w:lang w:val="uk-UA"/>
        </w:rPr>
      </w:pPr>
    </w:p>
    <w:p w14:paraId="532F9EDD" w14:textId="0F02C6E0" w:rsidR="004A5E5E" w:rsidRPr="00E571BA" w:rsidRDefault="00E571BA" w:rsidP="00E571BA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4A5E5E" w:rsidRPr="00E571BA">
        <w:rPr>
          <w:sz w:val="28"/>
          <w:lang w:val="uk-UA"/>
        </w:rPr>
        <w:t xml:space="preserve">   2.</w:t>
      </w:r>
      <w:r>
        <w:rPr>
          <w:sz w:val="28"/>
          <w:lang w:val="uk-UA"/>
        </w:rPr>
        <w:t xml:space="preserve"> </w:t>
      </w:r>
      <w:r w:rsidR="004A5E5E" w:rsidRPr="00E571B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FD4D13" w:rsidRPr="00E571BA">
        <w:rPr>
          <w:sz w:val="28"/>
          <w:szCs w:val="28"/>
          <w:lang w:val="uk-UA"/>
        </w:rPr>
        <w:t>Г</w:t>
      </w:r>
      <w:r w:rsidR="004A5E5E" w:rsidRPr="00E571BA">
        <w:rPr>
          <w:sz w:val="28"/>
          <w:szCs w:val="28"/>
          <w:lang w:val="uk-UA"/>
        </w:rPr>
        <w:t xml:space="preserve">р. </w:t>
      </w:r>
      <w:proofErr w:type="spellStart"/>
      <w:r w:rsidR="00F067FF" w:rsidRPr="00F067FF">
        <w:rPr>
          <w:sz w:val="28"/>
          <w:szCs w:val="28"/>
          <w:lang w:val="uk-UA"/>
        </w:rPr>
        <w:t>Голопьоровій</w:t>
      </w:r>
      <w:proofErr w:type="spellEnd"/>
      <w:r w:rsidR="00F067FF" w:rsidRPr="00F067FF">
        <w:rPr>
          <w:sz w:val="28"/>
          <w:szCs w:val="28"/>
          <w:lang w:val="uk-UA"/>
        </w:rPr>
        <w:t xml:space="preserve"> Антоніні Федорівні </w:t>
      </w:r>
      <w:r w:rsidR="004A5E5E" w:rsidRPr="00E571BA">
        <w:rPr>
          <w:sz w:val="28"/>
          <w:szCs w:val="28"/>
          <w:lang w:val="uk-UA"/>
        </w:rPr>
        <w:t xml:space="preserve">замовити </w:t>
      </w:r>
      <w:r w:rsidR="00F067FF" w:rsidRPr="00F067FF">
        <w:rPr>
          <w:sz w:val="28"/>
          <w:szCs w:val="28"/>
          <w:lang w:val="uk-UA"/>
        </w:rPr>
        <w:t xml:space="preserve">розроблення технічної документації </w:t>
      </w:r>
      <w:r w:rsidR="004A5E5E" w:rsidRPr="00E571BA">
        <w:rPr>
          <w:sz w:val="28"/>
          <w:szCs w:val="28"/>
          <w:lang w:val="uk-UA"/>
        </w:rPr>
        <w:t xml:space="preserve"> </w:t>
      </w:r>
      <w:r w:rsidR="00946D75" w:rsidRPr="00946D75">
        <w:rPr>
          <w:sz w:val="28"/>
          <w:szCs w:val="28"/>
          <w:lang w:val="uk-UA"/>
        </w:rPr>
        <w:t xml:space="preserve">із землеустрою щодо встановлення (відновлення) меж земельної ділянки в натурі (на місцевості) </w:t>
      </w:r>
      <w:r w:rsidR="00FD4D13" w:rsidRPr="00E571BA">
        <w:rPr>
          <w:sz w:val="28"/>
          <w:szCs w:val="28"/>
          <w:lang w:val="uk-UA"/>
        </w:rPr>
        <w:t>зазначен</w:t>
      </w:r>
      <w:r w:rsidR="00F067FF">
        <w:rPr>
          <w:sz w:val="28"/>
          <w:szCs w:val="28"/>
          <w:lang w:val="uk-UA"/>
        </w:rPr>
        <w:t>ої</w:t>
      </w:r>
      <w:r w:rsidR="00FD4D13" w:rsidRPr="00E571BA">
        <w:rPr>
          <w:sz w:val="28"/>
          <w:szCs w:val="28"/>
          <w:lang w:val="uk-UA"/>
        </w:rPr>
        <w:t xml:space="preserve"> п.1 даного рішення</w:t>
      </w:r>
      <w:r w:rsidR="00F067FF" w:rsidRPr="0013565E">
        <w:rPr>
          <w:lang w:val="uk-UA"/>
        </w:rPr>
        <w:t xml:space="preserve"> </w:t>
      </w:r>
      <w:r w:rsidR="00F067FF" w:rsidRPr="00F067FF">
        <w:rPr>
          <w:sz w:val="28"/>
          <w:szCs w:val="28"/>
          <w:lang w:val="uk-UA"/>
        </w:rPr>
        <w:t>та подати її на затвердження сесії Тростянецької міської ради відповідно чинному законодавству</w:t>
      </w:r>
      <w:r w:rsidR="00FD4D13" w:rsidRPr="00E571BA">
        <w:rPr>
          <w:sz w:val="28"/>
          <w:szCs w:val="28"/>
          <w:lang w:val="uk-UA"/>
        </w:rPr>
        <w:t>.</w:t>
      </w:r>
      <w:r w:rsidR="004A5E5E" w:rsidRPr="00E571BA">
        <w:rPr>
          <w:bCs/>
          <w:sz w:val="28"/>
          <w:lang w:val="uk-UA"/>
        </w:rPr>
        <w:t xml:space="preserve">  </w:t>
      </w:r>
    </w:p>
    <w:p w14:paraId="3985BF37" w14:textId="38D427E6" w:rsidR="0031392E" w:rsidRDefault="004A5E5E" w:rsidP="003139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E0B7EDE" w14:textId="77777777" w:rsidR="00175224" w:rsidRPr="00AC5E6F" w:rsidRDefault="00175224" w:rsidP="0031392E">
      <w:pPr>
        <w:jc w:val="both"/>
        <w:rPr>
          <w:sz w:val="28"/>
          <w:lang w:val="uk-UA"/>
        </w:rPr>
      </w:pPr>
    </w:p>
    <w:p w14:paraId="5B056DB5" w14:textId="77777777" w:rsidR="0031392E" w:rsidRPr="00D27DB2" w:rsidRDefault="0031392E" w:rsidP="0031392E">
      <w:pPr>
        <w:rPr>
          <w:sz w:val="10"/>
          <w:szCs w:val="10"/>
          <w:lang w:val="uk-UA"/>
        </w:rPr>
      </w:pPr>
    </w:p>
    <w:p w14:paraId="335AA2E4" w14:textId="49ADD3EE" w:rsidR="0031392E" w:rsidRDefault="0031392E" w:rsidP="0031392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</w:t>
      </w:r>
      <w:r w:rsidR="004949E8">
        <w:rPr>
          <w:b/>
          <w:sz w:val="28"/>
          <w:lang w:val="uk-UA"/>
        </w:rPr>
        <w:tab/>
      </w:r>
      <w:bookmarkStart w:id="6" w:name="_GoBack"/>
      <w:bookmarkEnd w:id="6"/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  <w:bookmarkEnd w:id="0"/>
    </w:p>
    <w:p w14:paraId="47004DBB" w14:textId="77777777" w:rsidR="004B5FBA" w:rsidRDefault="004B5FBA"/>
    <w:sectPr w:rsidR="004B5FBA" w:rsidSect="00B239DA">
      <w:pgSz w:w="11906" w:h="16838"/>
      <w:pgMar w:top="992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D45ED"/>
    <w:multiLevelType w:val="hybridMultilevel"/>
    <w:tmpl w:val="DD5E138E"/>
    <w:lvl w:ilvl="0" w:tplc="03BA436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60F"/>
    <w:rsid w:val="000F4D98"/>
    <w:rsid w:val="001231EB"/>
    <w:rsid w:val="0013565E"/>
    <w:rsid w:val="00175224"/>
    <w:rsid w:val="0031392E"/>
    <w:rsid w:val="00335EEC"/>
    <w:rsid w:val="003D47E8"/>
    <w:rsid w:val="004949E8"/>
    <w:rsid w:val="004A5E5E"/>
    <w:rsid w:val="004B5FBA"/>
    <w:rsid w:val="0064395C"/>
    <w:rsid w:val="00663848"/>
    <w:rsid w:val="00677330"/>
    <w:rsid w:val="006811D8"/>
    <w:rsid w:val="00687E3E"/>
    <w:rsid w:val="006D6DE3"/>
    <w:rsid w:val="00914B79"/>
    <w:rsid w:val="00946D75"/>
    <w:rsid w:val="00AA789C"/>
    <w:rsid w:val="00B1760F"/>
    <w:rsid w:val="00B239DA"/>
    <w:rsid w:val="00B732F4"/>
    <w:rsid w:val="00C63BFE"/>
    <w:rsid w:val="00E21F62"/>
    <w:rsid w:val="00E571BA"/>
    <w:rsid w:val="00E65462"/>
    <w:rsid w:val="00E7725C"/>
    <w:rsid w:val="00F067FF"/>
    <w:rsid w:val="00F66F7D"/>
    <w:rsid w:val="00FD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CAC8"/>
  <w15:chartTrackingRefBased/>
  <w15:docId w15:val="{4D4D66DB-27D7-466E-85F4-15FB3D054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6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39DA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239DA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31392E"/>
  </w:style>
  <w:style w:type="paragraph" w:styleId="a3">
    <w:name w:val="List Paragraph"/>
    <w:basedOn w:val="a"/>
    <w:uiPriority w:val="34"/>
    <w:qFormat/>
    <w:rsid w:val="00FD4D1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239D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239DA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B239D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B239D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17</cp:revision>
  <cp:lastPrinted>2025-06-06T11:51:00Z</cp:lastPrinted>
  <dcterms:created xsi:type="dcterms:W3CDTF">2025-02-10T08:49:00Z</dcterms:created>
  <dcterms:modified xsi:type="dcterms:W3CDTF">2025-06-30T13:17:00Z</dcterms:modified>
</cp:coreProperties>
</file>