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3BC" w:rsidRPr="000F23BC" w:rsidRDefault="000F23BC" w:rsidP="000F23BC">
      <w:pPr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0F23BC">
        <w:rPr>
          <w:rFonts w:ascii="Times New Roman" w:hAnsi="Times New Roman" w:cs="Times New Roman"/>
          <w:noProof/>
          <w:sz w:val="28"/>
          <w:szCs w:val="28"/>
        </w:rPr>
        <w:t xml:space="preserve">Додаток </w:t>
      </w:r>
      <w:r w:rsidRPr="000F23BC">
        <w:rPr>
          <w:rFonts w:ascii="Times New Roman" w:hAnsi="Times New Roman" w:cs="Times New Roman"/>
          <w:noProof/>
          <w:sz w:val="28"/>
          <w:szCs w:val="28"/>
        </w:rPr>
        <w:t>6</w:t>
      </w:r>
      <w:r w:rsidRPr="000F23BC">
        <w:rPr>
          <w:rFonts w:ascii="Times New Roman" w:hAnsi="Times New Roman" w:cs="Times New Roman"/>
          <w:noProof/>
          <w:sz w:val="28"/>
          <w:szCs w:val="28"/>
        </w:rPr>
        <w:br/>
        <w:t xml:space="preserve">до рішення виконавчого комітету </w:t>
      </w:r>
      <w:r w:rsidRPr="000F23BC">
        <w:rPr>
          <w:rFonts w:ascii="Times New Roman" w:hAnsi="Times New Roman" w:cs="Times New Roman"/>
          <w:noProof/>
          <w:sz w:val="28"/>
          <w:szCs w:val="28"/>
        </w:rPr>
        <w:br/>
        <w:t>Тростянецької міської ради</w:t>
      </w:r>
      <w:r w:rsidRPr="000F23BC">
        <w:rPr>
          <w:rFonts w:ascii="Times New Roman" w:hAnsi="Times New Roman" w:cs="Times New Roman"/>
          <w:noProof/>
          <w:sz w:val="28"/>
          <w:szCs w:val="28"/>
        </w:rPr>
        <w:br/>
        <w:t>№ 447 від 23 червня 2025 року</w:t>
      </w:r>
    </w:p>
    <w:p w:rsidR="000F23BC" w:rsidRPr="000F23BC" w:rsidRDefault="000F23BC" w:rsidP="000F23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23BC" w:rsidRPr="000F23BC" w:rsidRDefault="000F23BC" w:rsidP="000F23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23B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C192141" wp14:editId="2B1D96DA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3BC" w:rsidRPr="000F23BC" w:rsidRDefault="000F23BC" w:rsidP="000F23BC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</w:p>
    <w:p w:rsidR="000F23BC" w:rsidRPr="000F23BC" w:rsidRDefault="000F23BC" w:rsidP="000F23BC">
      <w:pPr>
        <w:keepNext/>
        <w:spacing w:after="0" w:line="240" w:lineRule="auto"/>
        <w:ind w:left="2124" w:firstLine="70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F23BC">
        <w:rPr>
          <w:rFonts w:ascii="Times New Roman" w:hAnsi="Times New Roman" w:cs="Times New Roman"/>
          <w:b/>
          <w:sz w:val="28"/>
          <w:szCs w:val="28"/>
        </w:rPr>
        <w:t>У К Р А Ї Н А</w:t>
      </w:r>
      <w:r w:rsidRPr="000F23BC">
        <w:rPr>
          <w:rFonts w:ascii="Times New Roman" w:hAnsi="Times New Roman" w:cs="Times New Roman"/>
          <w:b/>
          <w:sz w:val="28"/>
          <w:szCs w:val="28"/>
        </w:rPr>
        <w:tab/>
      </w:r>
      <w:r w:rsidRPr="000F23BC">
        <w:rPr>
          <w:rFonts w:ascii="Times New Roman" w:hAnsi="Times New Roman" w:cs="Times New Roman"/>
          <w:b/>
          <w:sz w:val="28"/>
          <w:szCs w:val="28"/>
        </w:rPr>
        <w:tab/>
      </w:r>
      <w:r w:rsidRPr="000F23BC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0F23BC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</w:p>
    <w:p w:rsidR="000F23BC" w:rsidRPr="000F23BC" w:rsidRDefault="000F23BC" w:rsidP="000F23BC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0F23BC" w:rsidRPr="000F23BC" w:rsidRDefault="000F23BC" w:rsidP="000F23BC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3BC">
        <w:rPr>
          <w:rFonts w:ascii="Times New Roman" w:hAnsi="Times New Roman" w:cs="Times New Roman"/>
          <w:b/>
          <w:sz w:val="28"/>
          <w:szCs w:val="28"/>
        </w:rPr>
        <w:t>Тростянецька міська рада</w:t>
      </w:r>
    </w:p>
    <w:p w:rsidR="000F23BC" w:rsidRPr="000F23BC" w:rsidRDefault="000F23BC" w:rsidP="000F23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3BC">
        <w:rPr>
          <w:rFonts w:ascii="Times New Roman" w:hAnsi="Times New Roman" w:cs="Times New Roman"/>
          <w:b/>
          <w:sz w:val="28"/>
          <w:szCs w:val="28"/>
        </w:rPr>
        <w:t>22 сесія 8 скликання</w:t>
      </w:r>
    </w:p>
    <w:p w:rsidR="000F23BC" w:rsidRPr="000F23BC" w:rsidRDefault="000F23BC" w:rsidP="000F23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3BC">
        <w:rPr>
          <w:rFonts w:ascii="Times New Roman" w:hAnsi="Times New Roman" w:cs="Times New Roman"/>
          <w:b/>
          <w:sz w:val="28"/>
          <w:szCs w:val="28"/>
        </w:rPr>
        <w:t>(восьме пленарне засідання)</w:t>
      </w:r>
    </w:p>
    <w:p w:rsidR="000F23BC" w:rsidRPr="000F23BC" w:rsidRDefault="000F23BC" w:rsidP="000F23B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0F23BC" w:rsidRPr="000F23BC" w:rsidRDefault="000F23BC" w:rsidP="000F23BC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F23BC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0F23B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0F23BC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0F23BC" w:rsidRPr="000F23BC" w:rsidRDefault="000F23BC" w:rsidP="000F23B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0F23BC" w:rsidRPr="000F23BC" w:rsidRDefault="000F23BC" w:rsidP="000F23BC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F23BC">
        <w:rPr>
          <w:rFonts w:ascii="Times New Roman" w:hAnsi="Times New Roman" w:cs="Times New Roman"/>
          <w:b/>
          <w:sz w:val="28"/>
          <w:szCs w:val="28"/>
        </w:rPr>
        <w:t>від 24 червня 2025 року</w:t>
      </w:r>
    </w:p>
    <w:p w:rsidR="000F23BC" w:rsidRPr="000F23BC" w:rsidRDefault="000F23BC" w:rsidP="000F23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23BC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0F23BC">
        <w:rPr>
          <w:rFonts w:ascii="Times New Roman" w:hAnsi="Times New Roman" w:cs="Times New Roman"/>
          <w:b/>
          <w:sz w:val="28"/>
          <w:szCs w:val="28"/>
        </w:rPr>
        <w:tab/>
      </w:r>
      <w:r w:rsidRPr="000F23BC">
        <w:rPr>
          <w:rFonts w:ascii="Times New Roman" w:hAnsi="Times New Roman" w:cs="Times New Roman"/>
          <w:b/>
          <w:sz w:val="28"/>
          <w:szCs w:val="28"/>
        </w:rPr>
        <w:tab/>
      </w:r>
      <w:r w:rsidRPr="000F23BC">
        <w:rPr>
          <w:rFonts w:ascii="Times New Roman" w:hAnsi="Times New Roman" w:cs="Times New Roman"/>
          <w:b/>
          <w:sz w:val="28"/>
          <w:szCs w:val="28"/>
        </w:rPr>
        <w:tab/>
        <w:t xml:space="preserve">          № _____</w:t>
      </w:r>
    </w:p>
    <w:p w:rsidR="009834BB" w:rsidRPr="000F23BC" w:rsidRDefault="009834BB" w:rsidP="000F23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834BB" w:rsidRPr="00DF4EEE" w:rsidRDefault="009834BB" w:rsidP="000F23BC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0F23BC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Про затвердження фінансового плану к</w:t>
      </w:r>
      <w:r w:rsidRPr="000F23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омунального некомерційного підприємства «Тростянецький</w:t>
      </w:r>
      <w:r w:rsidRPr="00452BD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центр</w:t>
      </w:r>
      <w:r w:rsidRPr="00DF4EE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первинної медичної допомоги» Тростянецької міської ради на 202</w:t>
      </w:r>
      <w:r w:rsidR="0088691C" w:rsidRPr="00DF4EEE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5</w:t>
      </w:r>
      <w:r w:rsidRPr="00DF4EE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рік</w:t>
      </w:r>
    </w:p>
    <w:p w:rsidR="009834BB" w:rsidRPr="00DF4EEE" w:rsidRDefault="009834BB" w:rsidP="00DF4EEE">
      <w:pPr>
        <w:suppressAutoHyphens/>
        <w:spacing w:after="0" w:line="240" w:lineRule="auto"/>
        <w:ind w:right="5102"/>
        <w:rPr>
          <w:rFonts w:ascii="Times New Roman" w:eastAsia="Times New Roman" w:hAnsi="Times New Roman" w:cs="Times New Roman"/>
          <w:i/>
          <w:sz w:val="20"/>
          <w:szCs w:val="28"/>
          <w:lang w:eastAsia="ar-SA"/>
        </w:rPr>
      </w:pPr>
    </w:p>
    <w:p w:rsidR="009834BB" w:rsidRPr="00DF4EEE" w:rsidRDefault="009834BB" w:rsidP="00DF4EEE">
      <w:pPr>
        <w:tabs>
          <w:tab w:val="left" w:pos="5245"/>
        </w:tabs>
        <w:suppressAutoHyphens/>
        <w:spacing w:after="0" w:line="240" w:lineRule="auto"/>
        <w:ind w:right="5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Відповідно до наказу Міністерства економічного розвитку і торгівлі України від 02.03.2015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ст. 78 Господарського кодексу України, керуючись ст. 2</w:t>
      </w:r>
      <w:r w:rsidR="00E102F7"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</w:t>
      </w:r>
      <w:r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ст. </w:t>
      </w:r>
      <w:r w:rsidR="00E5689B"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32</w:t>
      </w:r>
      <w:r w:rsidR="00E102F7"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ст. </w:t>
      </w:r>
      <w:r w:rsidR="00E5689B"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59, </w:t>
      </w:r>
      <w:proofErr w:type="spellStart"/>
      <w:r w:rsidR="00E5689B"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</w:t>
      </w:r>
      <w:proofErr w:type="spellEnd"/>
      <w:r w:rsidR="00E5689B"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.60 </w:t>
      </w:r>
      <w:r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Закону України «Про місцеве само</w:t>
      </w:r>
      <w:r w:rsidR="003F7F94"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врядування в Україні», рішення сесії №829 від 24.12.2024 року</w:t>
      </w:r>
      <w:r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«Про затвердження «Порядку складання, затвердження та контролю виконання фінансов</w:t>
      </w:r>
      <w:r w:rsidR="00E102F7"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их</w:t>
      </w:r>
      <w:r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план</w:t>
      </w:r>
      <w:r w:rsidR="00E102F7"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ів</w:t>
      </w:r>
      <w:r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комунальн</w:t>
      </w:r>
      <w:r w:rsidR="00E102F7"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их</w:t>
      </w:r>
      <w:r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некомерційн</w:t>
      </w:r>
      <w:r w:rsidR="00E102F7"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их</w:t>
      </w:r>
      <w:r w:rsidR="003F7F94" w:rsidRPr="00DF4E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підприємств» Тростянецької міської ради.</w:t>
      </w:r>
    </w:p>
    <w:p w:rsidR="009834BB" w:rsidRPr="00DF4EEE" w:rsidRDefault="009834BB" w:rsidP="00DF4E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834BB" w:rsidRPr="00DF4EEE" w:rsidRDefault="008375E3" w:rsidP="00DF4E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F4EE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міська рада вирішила</w:t>
      </w:r>
      <w:r w:rsidR="009834BB" w:rsidRPr="00DF4EE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9834BB" w:rsidRPr="00DF4EEE" w:rsidRDefault="009834BB" w:rsidP="00DF4E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9834BB" w:rsidRPr="00DF4EEE" w:rsidRDefault="009834BB" w:rsidP="00DF4EEE">
      <w:pPr>
        <w:numPr>
          <w:ilvl w:val="0"/>
          <w:numId w:val="1"/>
        </w:numPr>
        <w:tabs>
          <w:tab w:val="left" w:pos="851"/>
          <w:tab w:val="left" w:pos="1733"/>
        </w:tabs>
        <w:suppressAutoHyphens/>
        <w:spacing w:after="0" w:line="240" w:lineRule="auto"/>
        <w:ind w:left="0" w:right="-58" w:firstLine="5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EE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Затвердити фінансовий план </w:t>
      </w:r>
      <w:r w:rsidRPr="00DF4EEE">
        <w:rPr>
          <w:rFonts w:ascii="Times New Roman" w:eastAsia="Times New Roman" w:hAnsi="Times New Roman" w:cs="Times New Roman"/>
          <w:sz w:val="28"/>
          <w:szCs w:val="20"/>
          <w:lang w:eastAsia="ar-SA"/>
        </w:rPr>
        <w:t>к</w:t>
      </w:r>
      <w:r w:rsidRPr="00DF4EEE">
        <w:rPr>
          <w:rFonts w:ascii="Times New Roman" w:eastAsia="Times New Roman" w:hAnsi="Times New Roman" w:cs="Times New Roman"/>
          <w:sz w:val="28"/>
          <w:szCs w:val="28"/>
          <w:lang w:eastAsia="ar-SA"/>
        </w:rPr>
        <w:t>омунального некомерційного підприємства «Тростянецький центр первинної медичної допомоги» Тростянецької міської ради</w:t>
      </w:r>
      <w:r w:rsidR="003F7F94" w:rsidRPr="00DF4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2025</w:t>
      </w:r>
      <w:r w:rsidRPr="00DF4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</w:t>
      </w:r>
      <w:r w:rsidR="00455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F4EE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</w:t>
      </w:r>
      <w:r w:rsidR="00455D69">
        <w:rPr>
          <w:rFonts w:ascii="Times New Roman" w:eastAsia="Times New Roman" w:hAnsi="Times New Roman" w:cs="Times New Roman"/>
          <w:sz w:val="28"/>
          <w:szCs w:val="28"/>
          <w:lang w:eastAsia="ru-RU"/>
        </w:rPr>
        <w:t>ється</w:t>
      </w:r>
      <w:r w:rsidRPr="00DF4E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34BB" w:rsidRPr="00DF4EEE" w:rsidRDefault="009834BB" w:rsidP="00DF4EEE">
      <w:pPr>
        <w:tabs>
          <w:tab w:val="left" w:pos="851"/>
          <w:tab w:val="left" w:pos="1733"/>
        </w:tabs>
        <w:suppressAutoHyphens/>
        <w:spacing w:after="0" w:line="240" w:lineRule="auto"/>
        <w:ind w:right="326" w:firstLine="5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4BB" w:rsidRPr="00DF4EEE" w:rsidRDefault="009834BB" w:rsidP="00032FDF">
      <w:pPr>
        <w:pStyle w:val="a5"/>
        <w:numPr>
          <w:ilvl w:val="0"/>
          <w:numId w:val="1"/>
        </w:numPr>
        <w:tabs>
          <w:tab w:val="left" w:pos="851"/>
          <w:tab w:val="left" w:pos="1733"/>
        </w:tabs>
        <w:suppressAutoHyphens/>
        <w:spacing w:after="0" w:line="240" w:lineRule="auto"/>
        <w:ind w:left="0" w:firstLine="5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</w:t>
      </w:r>
      <w:proofErr w:type="spellStart"/>
      <w:r w:rsidR="008375E3" w:rsidRPr="00DF4E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міського</w:t>
      </w:r>
      <w:proofErr w:type="spellEnd"/>
      <w:r w:rsidR="008375E3" w:rsidRPr="00DF4E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голову</w:t>
      </w:r>
      <w:r w:rsidR="00DF4EEE" w:rsidRPr="00DF4EE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375E3" w:rsidRPr="00DF4EE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Бову</w:t>
      </w:r>
      <w:proofErr w:type="spellEnd"/>
      <w:r w:rsidR="008375E3" w:rsidRPr="00DF4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Ю.А.</w:t>
      </w:r>
    </w:p>
    <w:p w:rsidR="009834BB" w:rsidRPr="00DF4EEE" w:rsidRDefault="009834BB" w:rsidP="00DF4E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9834BB" w:rsidRPr="00DF4EEE" w:rsidRDefault="006D1B41" w:rsidP="00DF4E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F4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Міський голова  </w:t>
      </w:r>
      <w:r w:rsidR="008375E3" w:rsidRPr="00DF4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34BB" w:rsidRPr="00DF4E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Юрій БОВА</w:t>
      </w:r>
      <w:bookmarkStart w:id="0" w:name="_GoBack"/>
      <w:bookmarkEnd w:id="0"/>
    </w:p>
    <w:p w:rsidR="009834BB" w:rsidRPr="00DF4EEE" w:rsidRDefault="009834BB" w:rsidP="00DF4E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834BB" w:rsidRPr="00DF4EEE" w:rsidRDefault="009834BB" w:rsidP="00DF4E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834BB" w:rsidRPr="00DF4EEE" w:rsidRDefault="009834BB" w:rsidP="00DF4E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834BB" w:rsidRPr="00DF4EEE" w:rsidRDefault="009834BB" w:rsidP="00DF4EE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834BB" w:rsidRPr="00DF4EEE" w:rsidRDefault="009834BB" w:rsidP="00DF4E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6407F" w:rsidRPr="00DF4EEE" w:rsidRDefault="00A6407F" w:rsidP="00DF4EEE">
      <w:pPr>
        <w:spacing w:after="0" w:line="240" w:lineRule="auto"/>
        <w:rPr>
          <w:rFonts w:ascii="Times New Roman" w:hAnsi="Times New Roman" w:cs="Times New Roman"/>
        </w:rPr>
      </w:pPr>
    </w:p>
    <w:sectPr w:rsidR="00A6407F" w:rsidRPr="00DF4EEE" w:rsidSect="005768CE">
      <w:pgSz w:w="11906" w:h="16838"/>
      <w:pgMar w:top="993" w:right="794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20B75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4BB"/>
    <w:rsid w:val="000F23BC"/>
    <w:rsid w:val="003F7F94"/>
    <w:rsid w:val="00452BD9"/>
    <w:rsid w:val="00455D69"/>
    <w:rsid w:val="005768CE"/>
    <w:rsid w:val="006D1B41"/>
    <w:rsid w:val="006F19F3"/>
    <w:rsid w:val="007116BA"/>
    <w:rsid w:val="008375E3"/>
    <w:rsid w:val="0088691C"/>
    <w:rsid w:val="009834BB"/>
    <w:rsid w:val="00A6407F"/>
    <w:rsid w:val="00C64AC5"/>
    <w:rsid w:val="00DF4EEE"/>
    <w:rsid w:val="00E102F7"/>
    <w:rsid w:val="00E50366"/>
    <w:rsid w:val="00E5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C8B40"/>
  <w15:chartTrackingRefBased/>
  <w15:docId w15:val="{47D6E962-8986-4B35-9021-5D5650206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F4EE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F4EEE"/>
    <w:pPr>
      <w:keepNext/>
      <w:spacing w:after="0" w:line="240" w:lineRule="auto"/>
      <w:jc w:val="center"/>
      <w:outlineLvl w:val="2"/>
    </w:pPr>
    <w:rPr>
      <w:rFonts w:ascii="Garamond" w:eastAsia="Times New Roman" w:hAnsi="Garamond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2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02F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375E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F4EE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F4EEE"/>
    <w:rPr>
      <w:rFonts w:ascii="Garamond" w:eastAsia="Times New Roman" w:hAnsi="Garamond" w:cs="Times New Roman"/>
      <w:sz w:val="28"/>
      <w:szCs w:val="20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DF4EE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character" w:customStyle="1" w:styleId="a7">
    <w:name w:val="Заголовок Знак"/>
    <w:basedOn w:val="a0"/>
    <w:link w:val="a6"/>
    <w:uiPriority w:val="10"/>
    <w:rsid w:val="00DF4EEE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21</cp:revision>
  <cp:lastPrinted>2025-01-15T15:18:00Z</cp:lastPrinted>
  <dcterms:created xsi:type="dcterms:W3CDTF">2020-12-29T06:06:00Z</dcterms:created>
  <dcterms:modified xsi:type="dcterms:W3CDTF">2025-06-26T08:22:00Z</dcterms:modified>
</cp:coreProperties>
</file>