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481" w:rsidRPr="007C4481" w:rsidRDefault="007C4481" w:rsidP="007C4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7C4481" w:rsidRPr="007C4481" w:rsidRDefault="007C4481" w:rsidP="007C4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</w:t>
      </w:r>
      <w:r w:rsidRPr="007C44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фінансового плану ДП «Тростянецьпастранс» КП ТМР «ТКС» на 2025 рік</w:t>
      </w:r>
    </w:p>
    <w:p w:rsidR="007C4481" w:rsidRPr="007C4481" w:rsidRDefault="007C4481" w:rsidP="007C4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56673" w:rsidRDefault="00C577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Підприємство створене з метою забезпечення потреб населення у наданні послуг наземного транспорту загального користування та створення сприятливих умов для його розвитку.</w:t>
      </w:r>
    </w:p>
    <w:p w:rsidR="007C4481" w:rsidRDefault="007C44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7C4481" w:rsidRDefault="007C4481" w:rsidP="007C4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дохідної частини фінансового плану</w:t>
      </w:r>
    </w:p>
    <w:p w:rsidR="00BD5E38" w:rsidRDefault="00BD5E38" w:rsidP="007C44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C4481" w:rsidRDefault="00BD5E38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Чистий дохід від реалізації послуг у 2025 році планується у сумі 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млн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.грн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Основу дохідної частини становить фінансова підтримка з місцевого бюджету на заробітн</w:t>
      </w:r>
      <w:r w:rsidR="00E67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плату в сумі 3,5 млн.грн та фінансова підтримка на придбання ПММ в сумі 4,09 млн.грн. Крім того за рахунок введення </w:t>
      </w:r>
      <w:r w:rsidR="001079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01.08.2025 року </w:t>
      </w:r>
      <w:r w:rsidR="008A15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платного проїзду в міських автобусах планується отримання компенсації за пільгове перевезення пасажирів у розмірі 1,4 млн.грн, а також виручки в сумі 0,4 млн.грн. Надання послуг по перевезенню планується в сумі 0,3 млн.грн.</w:t>
      </w:r>
    </w:p>
    <w:p w:rsidR="008A15FA" w:rsidRDefault="008A15FA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A15FA" w:rsidRDefault="008A15FA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A15F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Формування витратної частини фінансового плану</w:t>
      </w:r>
    </w:p>
    <w:p w:rsidR="008A15FA" w:rsidRDefault="008A15FA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A15FA" w:rsidRDefault="008A15FA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Витратну частину фінансового плану сформовано на підставі розрахунків фактичних витрат</w:t>
      </w:r>
      <w:r w:rsidR="00E67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відбулися протягом 2024 року та планових витрат на 2025 рік. Загальна сума витрат планується на рівні 11,3 млн.грн.</w:t>
      </w:r>
    </w:p>
    <w:p w:rsidR="00E67353" w:rsidRDefault="00E67353" w:rsidP="008A15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заплановано:</w:t>
      </w:r>
    </w:p>
    <w:p w:rsidR="00E67353" w:rsidRDefault="00E67353" w:rsidP="00E67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E673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итрати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ПММ – 4,2 млн.грн;</w:t>
      </w:r>
    </w:p>
    <w:p w:rsidR="00E67353" w:rsidRDefault="00E67353" w:rsidP="00E67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заробітну плату </w:t>
      </w:r>
      <w:r w:rsidRPr="00F338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F3383B" w:rsidRPr="00F338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3,5</w:t>
      </w:r>
      <w:r w:rsidRPr="00F338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млн.грн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E67353" w:rsidRDefault="00E67353" w:rsidP="00E67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запчастини </w:t>
      </w:r>
      <w:r w:rsidR="005272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724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0,6 млн.грн;</w:t>
      </w:r>
    </w:p>
    <w:p w:rsidR="0052724A" w:rsidRDefault="0052724A" w:rsidP="00E67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ремонт автобусів – 0,4 млн.грн;</w:t>
      </w:r>
    </w:p>
    <w:p w:rsidR="0052724A" w:rsidRDefault="0052724A" w:rsidP="00E673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придбання валідаторів – 0,3 млн.грн. та ін..сукупні витрати.</w:t>
      </w:r>
    </w:p>
    <w:p w:rsidR="0052724A" w:rsidRDefault="0052724A" w:rsidP="0052724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724A" w:rsidRDefault="0052724A" w:rsidP="0052724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Очікувані фінансові результати</w:t>
      </w:r>
    </w:p>
    <w:p w:rsidR="0052724A" w:rsidRDefault="0052724A" w:rsidP="0052724A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2724A" w:rsidRPr="0052724A" w:rsidRDefault="0052724A" w:rsidP="005272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Чистий дохід від реалізації послуг у 2025 році заплановано в сумі  12,2 млн.грн., економічно обґрунтовані витрати 11,3 млн.грн. Чистий фінансовий результат на кінець планового року, прибуток в сумі 0,87 млн.грн.</w:t>
      </w:r>
    </w:p>
    <w:p w:rsidR="007C4481" w:rsidRDefault="007C44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01D83" w:rsidRPr="007C4481" w:rsidRDefault="00601D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6673" w:rsidRDefault="0052724A" w:rsidP="0052724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272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Директор ДП «Тростянецьпастранс» </w:t>
      </w:r>
    </w:p>
    <w:p w:rsidR="00D56673" w:rsidRPr="00C872E1" w:rsidRDefault="0052724A" w:rsidP="0052724A">
      <w:pPr>
        <w:tabs>
          <w:tab w:val="left" w:pos="567"/>
          <w:tab w:val="left" w:pos="6585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КП ТМР «ТКС»                                                    </w:t>
      </w:r>
      <w:r w:rsidR="0060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bookmarkStart w:id="0" w:name="_GoBack"/>
      <w:bookmarkEnd w:id="0"/>
      <w:r w:rsidR="00601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Віра ЧЕРКАШИНА</w:t>
      </w:r>
    </w:p>
    <w:sectPr w:rsidR="00D56673" w:rsidRPr="00C872E1" w:rsidSect="00601D83">
      <w:pgSz w:w="11906" w:h="16838"/>
      <w:pgMar w:top="1134" w:right="794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F02" w:rsidRDefault="00B42F02">
      <w:pPr>
        <w:spacing w:line="240" w:lineRule="auto"/>
      </w:pPr>
      <w:r>
        <w:separator/>
      </w:r>
    </w:p>
  </w:endnote>
  <w:endnote w:type="continuationSeparator" w:id="0">
    <w:p w:rsidR="00B42F02" w:rsidRDefault="00B42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F02" w:rsidRDefault="00B42F02">
      <w:pPr>
        <w:spacing w:after="0"/>
      </w:pPr>
      <w:r>
        <w:separator/>
      </w:r>
    </w:p>
  </w:footnote>
  <w:footnote w:type="continuationSeparator" w:id="0">
    <w:p w:rsidR="00B42F02" w:rsidRDefault="00B42F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21F1D"/>
    <w:multiLevelType w:val="hybridMultilevel"/>
    <w:tmpl w:val="BD284438"/>
    <w:lvl w:ilvl="0" w:tplc="E08881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64E2A20"/>
    <w:rsid w:val="00101202"/>
    <w:rsid w:val="001079ED"/>
    <w:rsid w:val="00273C96"/>
    <w:rsid w:val="00422493"/>
    <w:rsid w:val="00476A43"/>
    <w:rsid w:val="0052724A"/>
    <w:rsid w:val="00555BF3"/>
    <w:rsid w:val="00601D83"/>
    <w:rsid w:val="007C4481"/>
    <w:rsid w:val="007F7D02"/>
    <w:rsid w:val="008A15FA"/>
    <w:rsid w:val="00967F38"/>
    <w:rsid w:val="00A82C42"/>
    <w:rsid w:val="00AE2E9C"/>
    <w:rsid w:val="00B42F02"/>
    <w:rsid w:val="00BD5E38"/>
    <w:rsid w:val="00C57739"/>
    <w:rsid w:val="00C872E1"/>
    <w:rsid w:val="00D33143"/>
    <w:rsid w:val="00D56673"/>
    <w:rsid w:val="00D65F4B"/>
    <w:rsid w:val="00E60F22"/>
    <w:rsid w:val="00E67353"/>
    <w:rsid w:val="00F3383B"/>
    <w:rsid w:val="364E2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63A3D"/>
  <w15:docId w15:val="{70272FB7-A983-413A-91E1-1276B5AA2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673"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uiPriority w:val="99"/>
    <w:unhideWhenUsed/>
    <w:qFormat/>
    <w:rsid w:val="00D566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unhideWhenUsed/>
    <w:rsid w:val="00E67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Savchenko</dc:creator>
  <cp:lastModifiedBy>user-tmr</cp:lastModifiedBy>
  <cp:revision>8</cp:revision>
  <cp:lastPrinted>2025-06-20T05:54:00Z</cp:lastPrinted>
  <dcterms:created xsi:type="dcterms:W3CDTF">2025-01-12T06:59:00Z</dcterms:created>
  <dcterms:modified xsi:type="dcterms:W3CDTF">2025-06-25T07:55:00Z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1033-12.2.0.18639</vt:lpwstr>
  </property>
  <property fmtid="{D5CDD505-2E9C-101B-9397-08002B2CF9AE}" pid="3" name="ICV">
    <vt:lpwstr>995BB71523FA4622B65C2A822F1A97ED_11</vt:lpwstr>
  </property>
</Properties>
</file>