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CA165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lang w:val="uk-UA"/>
        </w:rPr>
      </w:pPr>
      <w:r w:rsidRPr="00B0278F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6836D505" wp14:editId="1A970AC5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85677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lang w:val="uk-UA"/>
        </w:rPr>
      </w:pPr>
    </w:p>
    <w:p w14:paraId="3CB9E49A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4283CBD3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2"/>
          <w:lang w:val="uk-UA"/>
        </w:rPr>
      </w:pPr>
    </w:p>
    <w:p w14:paraId="552F3C5C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Тростянецька міська рада             </w:t>
      </w:r>
    </w:p>
    <w:p w14:paraId="102B860B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Виконавчий комітет            </w:t>
      </w:r>
    </w:p>
    <w:p w14:paraId="70C207B2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lang w:val="uk-UA"/>
        </w:rPr>
      </w:pPr>
    </w:p>
    <w:p w14:paraId="5EAE1E3D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B0278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14:paraId="58CAFDA0" w14:textId="77777777" w:rsidR="0077287C" w:rsidRPr="00B0278F" w:rsidRDefault="0077287C" w:rsidP="00772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8"/>
          <w:lang w:val="uk-UA"/>
        </w:rPr>
      </w:pPr>
    </w:p>
    <w:p w14:paraId="7E70B970" w14:textId="77777777" w:rsidR="0077287C" w:rsidRPr="00B0278F" w:rsidRDefault="0077287C" w:rsidP="0077287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від 21 січня 2025 року                           </w:t>
      </w:r>
    </w:p>
    <w:p w14:paraId="4587077B" w14:textId="15E85147" w:rsidR="0077287C" w:rsidRPr="00B0278F" w:rsidRDefault="0077287C" w:rsidP="0077287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м. Тростянець</w:t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0278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№ 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</w:p>
    <w:p w14:paraId="309F1F54" w14:textId="77777777" w:rsidR="0006756D" w:rsidRPr="0006756D" w:rsidRDefault="0006756D" w:rsidP="000675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14:paraId="01EFDA0E" w14:textId="2C77B49D" w:rsidR="0006756D" w:rsidRPr="00393E74" w:rsidRDefault="0006756D" w:rsidP="00393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штатного розпису</w:t>
      </w:r>
      <w:r w:rsid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комунальної установи Тростянецької міської ради «Тростянецький трудовий архів» </w:t>
      </w: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01</w:t>
      </w:r>
      <w:r w:rsidR="00EF557E"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січня </w:t>
      </w: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2025 року </w:t>
      </w:r>
    </w:p>
    <w:p w14:paraId="698CEEE6" w14:textId="77777777" w:rsidR="0006756D" w:rsidRPr="00393E74" w:rsidRDefault="0006756D" w:rsidP="0006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B5E704" w14:textId="77937A71" w:rsidR="0006756D" w:rsidRPr="00393E74" w:rsidRDefault="0006756D" w:rsidP="0006756D">
      <w:pPr>
        <w:tabs>
          <w:tab w:val="left" w:pos="5245"/>
        </w:tabs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22698D" w:rsidRPr="00393E74">
        <w:rPr>
          <w:rFonts w:ascii="Times New Roman" w:hAnsi="Times New Roman" w:cs="Times New Roman"/>
          <w:sz w:val="28"/>
          <w:szCs w:val="28"/>
          <w:lang w:val="uk-UA"/>
        </w:rPr>
        <w:t>На виконання ст.45 Постанови Кабінету Міністрів України від 28 лютого 2002 року №228 «</w:t>
      </w:r>
      <w:r w:rsidR="0022698D" w:rsidRPr="00393E7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Про затвердження Порядку складання, розгляду, затвердження та основних вимог до виконання кошторисів бюджетних установ», </w:t>
      </w:r>
      <w:r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постанов</w:t>
      </w:r>
      <w:r w:rsidR="00E76E51"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Кабінету Міністрів України від 30.08.2002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постанов</w:t>
      </w:r>
      <w:r w:rsidR="00E76E51"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Кабінету Міністрів України від 10.08.2004 року № 1018 «Деякі питання оплати праці працівників державних і комунальних архівних установ,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наказ</w:t>
      </w:r>
      <w:r w:rsidR="00FF5FAB" w:rsidRPr="00393E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Міністерства юстиції України» № 3327/5 від 15.11.2011 року «</w:t>
      </w:r>
      <w:r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умови оплати праці працівників архівних установ на основі Єдиної тарифної сітки», постанов</w:t>
      </w:r>
      <w:r w:rsidR="00FF5FAB"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393E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Кабінету Міністрів України від 26.08.2020 року № 750 «Про підвищення оплати праці працівників установ, закладів та організацій бюджетної сфери», 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ст.40, ст. 52, ст. 59 Закону України «Про місцеве самоврядування в Україні», </w:t>
      </w:r>
    </w:p>
    <w:p w14:paraId="036C5FCB" w14:textId="77777777" w:rsidR="0006756D" w:rsidRPr="0077287C" w:rsidRDefault="0006756D" w:rsidP="0006756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  <w:bookmarkStart w:id="0" w:name="_GoBack"/>
      <w:bookmarkEnd w:id="0"/>
    </w:p>
    <w:p w14:paraId="6FA3B254" w14:textId="77777777" w:rsidR="0006756D" w:rsidRPr="00393E74" w:rsidRDefault="0006756D" w:rsidP="000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 міської ради вирішив:</w:t>
      </w:r>
    </w:p>
    <w:p w14:paraId="75FD3A92" w14:textId="77777777" w:rsidR="0006756D" w:rsidRPr="00393E74" w:rsidRDefault="0006756D" w:rsidP="000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val="uk-UA" w:eastAsia="ru-RU"/>
        </w:rPr>
      </w:pPr>
    </w:p>
    <w:p w14:paraId="0EBCEF33" w14:textId="599138F8" w:rsidR="0006756D" w:rsidRPr="00393E74" w:rsidRDefault="0006756D" w:rsidP="0006756D">
      <w:pPr>
        <w:tabs>
          <w:tab w:val="left" w:pos="5245"/>
        </w:tabs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1. Затвердити штатний розпис 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комунальної установи Тростянецької міської ради «Тростянецький трудовий архів» 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</w:t>
      </w:r>
      <w:r w:rsidR="000B50EC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січня 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F946F0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F946F0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додається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01312A42" w14:textId="0758BE49" w:rsidR="0006756D" w:rsidRDefault="0006756D" w:rsidP="0006756D">
      <w:pPr>
        <w:tabs>
          <w:tab w:val="left" w:pos="5245"/>
        </w:tabs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1).</w:t>
      </w:r>
    </w:p>
    <w:p w14:paraId="7288A26D" w14:textId="77777777" w:rsidR="00393E74" w:rsidRPr="00393E74" w:rsidRDefault="00393E74" w:rsidP="0006756D">
      <w:pPr>
        <w:tabs>
          <w:tab w:val="left" w:pos="5245"/>
        </w:tabs>
        <w:suppressAutoHyphens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14:paraId="5E2DEAC1" w14:textId="7ECC1A5E" w:rsidR="0006756D" w:rsidRDefault="0006756D" w:rsidP="00067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Рішення виконавчого комітету Тростянецької міської ради від 2</w:t>
      </w:r>
      <w:r w:rsidR="0086413A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.12.202</w:t>
      </w:r>
      <w:r w:rsidR="0086413A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86413A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637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штатного розпису комунальної установи Тростянецької міської ради «Тростянецький трудовий архів» з 01.</w:t>
      </w:r>
      <w:r w:rsidR="000E19E2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86413A"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року» вважати таким, що втратило чинність.</w:t>
      </w:r>
    </w:p>
    <w:p w14:paraId="771C8234" w14:textId="77777777" w:rsidR="00393E74" w:rsidRPr="00393E74" w:rsidRDefault="00393E74" w:rsidP="00067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p w14:paraId="19D5340A" w14:textId="77777777" w:rsidR="0006756D" w:rsidRPr="00393E74" w:rsidRDefault="0006756D" w:rsidP="00067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даного рішення покласти на директора </w:t>
      </w:r>
      <w:r w:rsidRPr="00393E7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комунальної установи Тростянецької міської ради «Тростянецький трудовий архів» Рябуху О.Д.</w:t>
      </w:r>
    </w:p>
    <w:p w14:paraId="0E856A31" w14:textId="77777777" w:rsidR="0077287C" w:rsidRPr="0077287C" w:rsidRDefault="0077287C" w:rsidP="000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val="uk-UA" w:eastAsia="ru-RU"/>
        </w:rPr>
      </w:pPr>
    </w:p>
    <w:p w14:paraId="67EF63DC" w14:textId="77777777" w:rsidR="0077287C" w:rsidRDefault="0077287C" w:rsidP="000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041F9B6" w14:textId="5324F0B7" w:rsidR="0006756D" w:rsidRPr="00393E74" w:rsidRDefault="0006756D" w:rsidP="000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 w:rsidR="007728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28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28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28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728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93E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Юрій БОВА</w:t>
      </w:r>
    </w:p>
    <w:sectPr w:rsidR="0006756D" w:rsidRPr="00393E74" w:rsidSect="00393E74">
      <w:pgSz w:w="11906" w:h="16838"/>
      <w:pgMar w:top="851" w:right="79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80C68"/>
    <w:multiLevelType w:val="hybridMultilevel"/>
    <w:tmpl w:val="03FC49FC"/>
    <w:lvl w:ilvl="0" w:tplc="4546DD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C3"/>
    <w:rsid w:val="0006756D"/>
    <w:rsid w:val="000B50EC"/>
    <w:rsid w:val="000E19E2"/>
    <w:rsid w:val="00211128"/>
    <w:rsid w:val="0022698D"/>
    <w:rsid w:val="002538D7"/>
    <w:rsid w:val="00393E74"/>
    <w:rsid w:val="004A33C3"/>
    <w:rsid w:val="007118AA"/>
    <w:rsid w:val="0077287C"/>
    <w:rsid w:val="0078717C"/>
    <w:rsid w:val="0086413A"/>
    <w:rsid w:val="00CF00E9"/>
    <w:rsid w:val="00D806A6"/>
    <w:rsid w:val="00DE5F47"/>
    <w:rsid w:val="00E54250"/>
    <w:rsid w:val="00E76E51"/>
    <w:rsid w:val="00EF557E"/>
    <w:rsid w:val="00F946F0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D222"/>
  <w15:chartTrackingRefBased/>
  <w15:docId w15:val="{8ECA3BFE-2958-4FF2-B3FB-B5F29F06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24</cp:revision>
  <dcterms:created xsi:type="dcterms:W3CDTF">2025-01-17T08:02:00Z</dcterms:created>
  <dcterms:modified xsi:type="dcterms:W3CDTF">2025-01-21T15:02:00Z</dcterms:modified>
</cp:coreProperties>
</file>