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EB7C7" w14:textId="77777777" w:rsidR="00EE4F50" w:rsidRPr="001756CF" w:rsidRDefault="00EE4F50" w:rsidP="00EE4F50">
      <w:pPr>
        <w:jc w:val="center"/>
        <w:rPr>
          <w:b/>
          <w:color w:val="000000"/>
        </w:rPr>
      </w:pPr>
      <w:r w:rsidRPr="001756CF">
        <w:rPr>
          <w:noProof/>
          <w:color w:val="FF0000"/>
          <w:sz w:val="28"/>
          <w:szCs w:val="28"/>
        </w:rPr>
        <w:drawing>
          <wp:inline distT="0" distB="0" distL="0" distR="0" wp14:anchorId="61F8A9CD" wp14:editId="1B971A4E">
            <wp:extent cx="428625" cy="609600"/>
            <wp:effectExtent l="0" t="0" r="9525"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E0D0424" w14:textId="77777777" w:rsidR="00EE4F50" w:rsidRPr="001756CF" w:rsidRDefault="00EE4F50" w:rsidP="00EE4F50">
      <w:pPr>
        <w:jc w:val="center"/>
        <w:rPr>
          <w:b/>
          <w:color w:val="000000"/>
          <w:sz w:val="14"/>
          <w:szCs w:val="16"/>
        </w:rPr>
      </w:pPr>
    </w:p>
    <w:p w14:paraId="3464B16B" w14:textId="77777777" w:rsidR="00EE4F50" w:rsidRPr="001756CF" w:rsidRDefault="00EE4F50" w:rsidP="00EE4F50">
      <w:pPr>
        <w:jc w:val="center"/>
        <w:rPr>
          <w:b/>
          <w:color w:val="000000"/>
          <w:sz w:val="28"/>
          <w:szCs w:val="28"/>
        </w:rPr>
      </w:pPr>
      <w:r w:rsidRPr="001756CF">
        <w:rPr>
          <w:b/>
          <w:color w:val="000000"/>
          <w:sz w:val="28"/>
          <w:szCs w:val="28"/>
        </w:rPr>
        <w:t>У К Р А Ї Н А</w:t>
      </w:r>
    </w:p>
    <w:p w14:paraId="15F735A2" w14:textId="77777777" w:rsidR="00EE4F50" w:rsidRPr="001756CF" w:rsidRDefault="00EE4F50" w:rsidP="00EE4F50">
      <w:pPr>
        <w:jc w:val="center"/>
        <w:rPr>
          <w:b/>
          <w:color w:val="000000"/>
          <w:sz w:val="14"/>
          <w:szCs w:val="20"/>
        </w:rPr>
      </w:pPr>
    </w:p>
    <w:p w14:paraId="47D14092" w14:textId="77777777" w:rsidR="00EE4F50" w:rsidRPr="001756CF" w:rsidRDefault="00EE4F50" w:rsidP="00EE4F50">
      <w:pPr>
        <w:jc w:val="center"/>
        <w:rPr>
          <w:b/>
          <w:color w:val="000000"/>
          <w:sz w:val="28"/>
          <w:szCs w:val="28"/>
        </w:rPr>
      </w:pPr>
      <w:r w:rsidRPr="001756CF">
        <w:rPr>
          <w:b/>
          <w:color w:val="000000"/>
          <w:sz w:val="28"/>
          <w:szCs w:val="28"/>
        </w:rPr>
        <w:t>Тростянецька міська рада</w:t>
      </w:r>
    </w:p>
    <w:p w14:paraId="41A70E23" w14:textId="77777777" w:rsidR="00EE4F50" w:rsidRPr="001756CF" w:rsidRDefault="00EE4F50" w:rsidP="00EE4F50">
      <w:pPr>
        <w:jc w:val="center"/>
        <w:rPr>
          <w:b/>
          <w:color w:val="000000"/>
          <w:sz w:val="28"/>
          <w:szCs w:val="28"/>
        </w:rPr>
      </w:pPr>
      <w:r w:rsidRPr="001756CF">
        <w:rPr>
          <w:b/>
          <w:color w:val="000000"/>
          <w:sz w:val="28"/>
          <w:szCs w:val="28"/>
        </w:rPr>
        <w:t>Виконавчий комітет</w:t>
      </w:r>
    </w:p>
    <w:p w14:paraId="40D61A2C" w14:textId="77777777" w:rsidR="00EE4F50" w:rsidRPr="001756CF" w:rsidRDefault="00EE4F50" w:rsidP="00EE4F50">
      <w:pPr>
        <w:jc w:val="center"/>
        <w:rPr>
          <w:b/>
          <w:color w:val="000000"/>
          <w:szCs w:val="28"/>
        </w:rPr>
      </w:pPr>
    </w:p>
    <w:p w14:paraId="70B6F26F" w14:textId="77777777" w:rsidR="00EE4F50" w:rsidRPr="001756CF" w:rsidRDefault="00EE4F50" w:rsidP="00EE4F50">
      <w:pPr>
        <w:jc w:val="center"/>
        <w:rPr>
          <w:b/>
          <w:color w:val="000000"/>
          <w:sz w:val="28"/>
          <w:szCs w:val="28"/>
        </w:rPr>
      </w:pPr>
      <w:r w:rsidRPr="001756CF">
        <w:rPr>
          <w:b/>
          <w:color w:val="000000"/>
          <w:sz w:val="28"/>
          <w:szCs w:val="28"/>
        </w:rPr>
        <w:t>Р І Ш Е Н Н Я</w:t>
      </w:r>
    </w:p>
    <w:p w14:paraId="357F6E1B" w14:textId="77777777" w:rsidR="00EE4F50" w:rsidRPr="001756CF" w:rsidRDefault="00EE4F50" w:rsidP="00EE4F50">
      <w:pPr>
        <w:jc w:val="center"/>
        <w:rPr>
          <w:b/>
          <w:color w:val="000000"/>
          <w:szCs w:val="16"/>
        </w:rPr>
      </w:pPr>
    </w:p>
    <w:p w14:paraId="74AFDD4B" w14:textId="77777777" w:rsidR="00EE4F50" w:rsidRPr="001756CF" w:rsidRDefault="00EE4F50" w:rsidP="00EE4F50">
      <w:pPr>
        <w:rPr>
          <w:b/>
          <w:color w:val="000000"/>
          <w:sz w:val="28"/>
          <w:szCs w:val="28"/>
        </w:rPr>
      </w:pPr>
      <w:r w:rsidRPr="001756CF">
        <w:rPr>
          <w:b/>
          <w:color w:val="000000"/>
          <w:sz w:val="28"/>
          <w:szCs w:val="28"/>
        </w:rPr>
        <w:t xml:space="preserve">від </w:t>
      </w:r>
      <w:r>
        <w:rPr>
          <w:b/>
          <w:color w:val="000000"/>
          <w:sz w:val="28"/>
          <w:szCs w:val="28"/>
        </w:rPr>
        <w:t xml:space="preserve">05 лютого </w:t>
      </w:r>
      <w:r w:rsidRPr="001756CF">
        <w:rPr>
          <w:b/>
          <w:color w:val="000000"/>
          <w:sz w:val="28"/>
          <w:szCs w:val="28"/>
        </w:rPr>
        <w:t>2025 року</w:t>
      </w:r>
    </w:p>
    <w:p w14:paraId="19C97E22" w14:textId="3315F5A1" w:rsidR="00EE4F50" w:rsidRPr="001756CF" w:rsidRDefault="00EE4F50" w:rsidP="00EE4F50">
      <w:pPr>
        <w:rPr>
          <w:b/>
          <w:color w:val="000000"/>
          <w:sz w:val="28"/>
          <w:szCs w:val="28"/>
        </w:rPr>
      </w:pPr>
      <w:r w:rsidRPr="001756CF">
        <w:rPr>
          <w:b/>
          <w:color w:val="000000"/>
          <w:sz w:val="28"/>
          <w:szCs w:val="28"/>
        </w:rPr>
        <w:t xml:space="preserve">м. Тростянець </w:t>
      </w:r>
      <w:r w:rsidRPr="001756CF">
        <w:rPr>
          <w:b/>
          <w:color w:val="000000"/>
          <w:sz w:val="28"/>
          <w:szCs w:val="28"/>
        </w:rPr>
        <w:tab/>
      </w:r>
      <w:r w:rsidRPr="001756CF">
        <w:rPr>
          <w:b/>
          <w:color w:val="000000"/>
          <w:sz w:val="28"/>
          <w:szCs w:val="28"/>
        </w:rPr>
        <w:tab/>
      </w:r>
      <w:r w:rsidRPr="001756CF">
        <w:rPr>
          <w:b/>
          <w:color w:val="000000"/>
          <w:sz w:val="28"/>
          <w:szCs w:val="28"/>
        </w:rPr>
        <w:tab/>
      </w:r>
      <w:r w:rsidRPr="001756CF">
        <w:rPr>
          <w:b/>
          <w:color w:val="000000"/>
          <w:sz w:val="28"/>
          <w:szCs w:val="28"/>
        </w:rPr>
        <w:tab/>
        <w:t xml:space="preserve"> № </w:t>
      </w:r>
      <w:r>
        <w:rPr>
          <w:b/>
          <w:color w:val="000000"/>
          <w:sz w:val="28"/>
          <w:szCs w:val="28"/>
          <w:lang w:val="uk-UA"/>
        </w:rPr>
        <w:t>7</w:t>
      </w:r>
      <w:r>
        <w:rPr>
          <w:b/>
          <w:color w:val="000000"/>
          <w:sz w:val="28"/>
          <w:szCs w:val="28"/>
          <w:lang w:val="uk-UA"/>
        </w:rPr>
        <w:t>2</w:t>
      </w:r>
    </w:p>
    <w:p w14:paraId="4EB1A4A1" w14:textId="77777777" w:rsidR="000D0B3B" w:rsidRPr="00EE4F50" w:rsidRDefault="000D0B3B" w:rsidP="006A257B">
      <w:pPr>
        <w:shd w:val="clear" w:color="auto" w:fill="FFFFFF"/>
        <w:spacing w:before="15"/>
        <w:rPr>
          <w:rFonts w:ascii="Arial" w:hAnsi="Arial" w:cs="Arial"/>
          <w:b/>
          <w:color w:val="000000"/>
          <w:sz w:val="28"/>
          <w:szCs w:val="28"/>
          <w:lang w:eastAsia="uk-UA"/>
        </w:rPr>
      </w:pPr>
    </w:p>
    <w:p w14:paraId="2E249ADC" w14:textId="1C905C61" w:rsidR="0028610D" w:rsidRDefault="0028610D" w:rsidP="0028610D">
      <w:pPr>
        <w:jc w:val="both"/>
        <w:rPr>
          <w:b/>
          <w:bCs/>
          <w:sz w:val="28"/>
          <w:szCs w:val="28"/>
          <w:lang w:val="uk-UA"/>
        </w:rPr>
      </w:pPr>
      <w:r w:rsidRPr="0028610D">
        <w:rPr>
          <w:b/>
          <w:bCs/>
          <w:sz w:val="28"/>
          <w:szCs w:val="28"/>
          <w:lang w:val="uk-UA"/>
        </w:rPr>
        <w:t>Про організацію суспільно корисних</w:t>
      </w:r>
      <w:r w:rsidR="00FC0933">
        <w:rPr>
          <w:b/>
          <w:bCs/>
          <w:sz w:val="28"/>
          <w:szCs w:val="28"/>
          <w:lang w:val="uk-UA"/>
        </w:rPr>
        <w:t xml:space="preserve"> </w:t>
      </w:r>
      <w:r w:rsidRPr="0028610D">
        <w:rPr>
          <w:b/>
          <w:bCs/>
          <w:sz w:val="28"/>
          <w:szCs w:val="28"/>
          <w:lang w:val="uk-UA"/>
        </w:rPr>
        <w:t>робіт в умовах воєнного стану</w:t>
      </w:r>
      <w:r>
        <w:rPr>
          <w:b/>
          <w:bCs/>
          <w:sz w:val="28"/>
          <w:szCs w:val="28"/>
          <w:lang w:val="uk-UA"/>
        </w:rPr>
        <w:t xml:space="preserve"> </w:t>
      </w:r>
      <w:r w:rsidR="00FC0933">
        <w:rPr>
          <w:b/>
          <w:bCs/>
          <w:sz w:val="28"/>
          <w:szCs w:val="28"/>
          <w:lang w:val="uk-UA"/>
        </w:rPr>
        <w:t>на тер</w:t>
      </w:r>
      <w:r w:rsidR="00B150B4">
        <w:rPr>
          <w:b/>
          <w:bCs/>
          <w:sz w:val="28"/>
          <w:szCs w:val="28"/>
          <w:lang w:val="uk-UA"/>
        </w:rPr>
        <w:t>и</w:t>
      </w:r>
      <w:r w:rsidR="00FC0933">
        <w:rPr>
          <w:b/>
          <w:bCs/>
          <w:sz w:val="28"/>
          <w:szCs w:val="28"/>
          <w:lang w:val="uk-UA"/>
        </w:rPr>
        <w:t xml:space="preserve">торії Тростянецької міської територіальної громади </w:t>
      </w:r>
      <w:r>
        <w:rPr>
          <w:b/>
          <w:bCs/>
          <w:sz w:val="28"/>
          <w:szCs w:val="28"/>
          <w:lang w:val="uk-UA"/>
        </w:rPr>
        <w:t xml:space="preserve">у 2025 році </w:t>
      </w:r>
    </w:p>
    <w:p w14:paraId="2DA45A24" w14:textId="7B20A345" w:rsidR="00560288" w:rsidRDefault="004A0E42" w:rsidP="0028610D">
      <w:pPr>
        <w:jc w:val="both"/>
        <w:rPr>
          <w:sz w:val="28"/>
          <w:szCs w:val="28"/>
          <w:lang w:val="uk-UA"/>
        </w:rPr>
      </w:pPr>
      <w:r>
        <w:rPr>
          <w:sz w:val="28"/>
          <w:szCs w:val="28"/>
          <w:lang w:val="uk-UA"/>
        </w:rPr>
        <w:tab/>
      </w:r>
    </w:p>
    <w:p w14:paraId="6343F6E7" w14:textId="74A6A804" w:rsidR="0028610D" w:rsidRDefault="0028610D" w:rsidP="00560288">
      <w:pPr>
        <w:ind w:firstLine="708"/>
        <w:jc w:val="both"/>
        <w:rPr>
          <w:sz w:val="28"/>
          <w:szCs w:val="28"/>
          <w:lang w:val="uk-UA"/>
        </w:rPr>
      </w:pPr>
      <w:r w:rsidRPr="0028610D">
        <w:rPr>
          <w:sz w:val="28"/>
          <w:szCs w:val="28"/>
          <w:lang w:val="uk-UA"/>
        </w:rPr>
        <w:t>На виконання розпорядження голови Сумської обласної державної адміністрації – керівника обласної військової адміністрації від 18.01.2023</w:t>
      </w:r>
      <w:r>
        <w:rPr>
          <w:sz w:val="28"/>
          <w:szCs w:val="28"/>
          <w:lang w:val="uk-UA"/>
        </w:rPr>
        <w:t xml:space="preserve"> р.</w:t>
      </w:r>
      <w:r>
        <w:rPr>
          <w:sz w:val="28"/>
          <w:szCs w:val="28"/>
          <w:lang w:val="uk-UA"/>
        </w:rPr>
        <w:br/>
      </w:r>
      <w:r w:rsidRPr="0028610D">
        <w:rPr>
          <w:sz w:val="28"/>
          <w:szCs w:val="28"/>
          <w:lang w:val="uk-UA"/>
        </w:rPr>
        <w:t>№</w:t>
      </w:r>
      <w:r>
        <w:rPr>
          <w:sz w:val="28"/>
          <w:szCs w:val="28"/>
          <w:lang w:val="uk-UA"/>
        </w:rPr>
        <w:t xml:space="preserve"> </w:t>
      </w:r>
      <w:r w:rsidRPr="0028610D">
        <w:rPr>
          <w:sz w:val="28"/>
          <w:szCs w:val="28"/>
          <w:lang w:val="uk-UA"/>
        </w:rPr>
        <w:t>17-ОД «Про організацію суспільно корисних робіт та запровадження трудової повинності», голови Охтирської  районної державної адміністрації – керівника районної військової адміністрації від 22.01.2025 №</w:t>
      </w:r>
      <w:r>
        <w:rPr>
          <w:sz w:val="28"/>
          <w:szCs w:val="28"/>
          <w:lang w:val="uk-UA"/>
        </w:rPr>
        <w:t xml:space="preserve"> </w:t>
      </w:r>
      <w:r w:rsidRPr="0028610D">
        <w:rPr>
          <w:sz w:val="28"/>
          <w:szCs w:val="28"/>
          <w:lang w:val="uk-UA"/>
        </w:rPr>
        <w:t>17-ОД</w:t>
      </w:r>
      <w:r>
        <w:rPr>
          <w:sz w:val="28"/>
          <w:szCs w:val="28"/>
          <w:lang w:val="uk-UA"/>
        </w:rPr>
        <w:t xml:space="preserve"> </w:t>
      </w:r>
      <w:r w:rsidRPr="0028610D">
        <w:rPr>
          <w:sz w:val="28"/>
          <w:szCs w:val="28"/>
          <w:lang w:val="uk-UA"/>
        </w:rPr>
        <w:t xml:space="preserve">«Про запровадження трудової повинності та проведення суспільно корисних робіт в умовах воєнного стану на території Охтирського району у 2025 році», Порядку залучення працездатних осіб до суспільно корисних робіт в умовах воєнного стану, затвердженого постановою Кабінету Міністрів України від 13 липня 2011 р. № 753, </w:t>
      </w:r>
      <w:r w:rsidRPr="009E6C90">
        <w:rPr>
          <w:sz w:val="28"/>
          <w:szCs w:val="28"/>
          <w:lang w:val="uk-UA"/>
        </w:rPr>
        <w:t>листа військового командування від  17.01.2025 № 1404/11/560,  зважаючи на можливості та напрями діяльності комунальних підприємств, установ та організацій</w:t>
      </w:r>
      <w:r w:rsidR="009E6C90">
        <w:rPr>
          <w:sz w:val="28"/>
          <w:szCs w:val="28"/>
          <w:lang w:val="uk-UA"/>
        </w:rPr>
        <w:t xml:space="preserve"> Тростянецької міської ради</w:t>
      </w:r>
      <w:r>
        <w:rPr>
          <w:sz w:val="28"/>
          <w:szCs w:val="28"/>
          <w:lang w:val="uk-UA"/>
        </w:rPr>
        <w:t>,</w:t>
      </w:r>
      <w:r w:rsidRPr="0028610D">
        <w:rPr>
          <w:sz w:val="28"/>
          <w:szCs w:val="28"/>
          <w:lang w:val="uk-UA"/>
        </w:rPr>
        <w:t xml:space="preserve"> які виступають замовниками суспільно корисних робіт на території Тростянецької міської територіальної громади, з метою залучення безробітних до тимчасової трудової діяльності в умовах воєнного стану, сприяння трудової адаптації</w:t>
      </w:r>
      <w:r>
        <w:rPr>
          <w:sz w:val="28"/>
          <w:szCs w:val="28"/>
          <w:lang w:val="uk-UA"/>
        </w:rPr>
        <w:t>, в</w:t>
      </w:r>
      <w:r w:rsidRPr="0028610D">
        <w:rPr>
          <w:sz w:val="28"/>
          <w:szCs w:val="28"/>
          <w:lang w:val="uk-UA"/>
        </w:rPr>
        <w:t>ідповідно до ст. 40, ст.52, ст.59 Закону України «Про місцеве самоврядування в Україні»,</w:t>
      </w:r>
    </w:p>
    <w:p w14:paraId="7E957E33" w14:textId="77777777" w:rsidR="00086099" w:rsidRDefault="00086099" w:rsidP="00086099">
      <w:pPr>
        <w:jc w:val="center"/>
        <w:rPr>
          <w:rFonts w:eastAsia="SimSun"/>
          <w:sz w:val="28"/>
          <w:szCs w:val="28"/>
          <w:lang w:val="uk-UA" w:eastAsia="zh-CN"/>
        </w:rPr>
      </w:pPr>
    </w:p>
    <w:p w14:paraId="735345E4" w14:textId="09EA5A43" w:rsidR="004A0E42" w:rsidRDefault="004A0E42" w:rsidP="00086099">
      <w:pPr>
        <w:jc w:val="center"/>
        <w:rPr>
          <w:sz w:val="28"/>
          <w:szCs w:val="28"/>
          <w:lang w:val="uk-UA"/>
        </w:rPr>
      </w:pPr>
      <w:r>
        <w:rPr>
          <w:b/>
          <w:sz w:val="28"/>
          <w:szCs w:val="28"/>
          <w:lang w:val="uk-UA"/>
        </w:rPr>
        <w:t>виконком міської ради вирішив:</w:t>
      </w:r>
    </w:p>
    <w:p w14:paraId="57C7222A" w14:textId="77777777" w:rsidR="0028610D" w:rsidRDefault="004A0E42" w:rsidP="0028610D">
      <w:pPr>
        <w:ind w:firstLine="708"/>
        <w:rPr>
          <w:sz w:val="16"/>
          <w:szCs w:val="16"/>
          <w:lang w:val="uk-UA"/>
        </w:rPr>
      </w:pPr>
      <w:r>
        <w:rPr>
          <w:sz w:val="28"/>
          <w:szCs w:val="28"/>
          <w:lang w:val="uk-UA"/>
        </w:rPr>
        <w:tab/>
      </w:r>
    </w:p>
    <w:p w14:paraId="3C2C8F78" w14:textId="70961C37" w:rsidR="0028610D" w:rsidRPr="0028610D" w:rsidRDefault="0028610D" w:rsidP="0028610D">
      <w:pPr>
        <w:ind w:firstLine="708"/>
        <w:jc w:val="both"/>
        <w:rPr>
          <w:sz w:val="16"/>
          <w:szCs w:val="16"/>
          <w:lang w:val="uk-UA"/>
        </w:rPr>
      </w:pPr>
      <w:r>
        <w:rPr>
          <w:sz w:val="28"/>
          <w:szCs w:val="28"/>
          <w:lang w:val="uk-UA"/>
        </w:rPr>
        <w:t xml:space="preserve">1. </w:t>
      </w:r>
      <w:r w:rsidRPr="00B66F45">
        <w:rPr>
          <w:spacing w:val="-4"/>
          <w:sz w:val="28"/>
          <w:szCs w:val="28"/>
          <w:lang w:val="uk-UA"/>
        </w:rPr>
        <w:t>Запровадити трудову повинність та організувати суспільно корисні роботи</w:t>
      </w:r>
      <w:r>
        <w:rPr>
          <w:spacing w:val="-4"/>
          <w:sz w:val="28"/>
          <w:szCs w:val="28"/>
          <w:lang w:val="uk-UA"/>
        </w:rPr>
        <w:t xml:space="preserve"> в умовах воєнного стану </w:t>
      </w:r>
      <w:r w:rsidRPr="00B66F45">
        <w:rPr>
          <w:spacing w:val="-4"/>
          <w:sz w:val="28"/>
          <w:szCs w:val="28"/>
          <w:lang w:val="uk-UA"/>
        </w:rPr>
        <w:t xml:space="preserve">на території </w:t>
      </w:r>
      <w:r>
        <w:rPr>
          <w:spacing w:val="-4"/>
          <w:sz w:val="28"/>
          <w:szCs w:val="28"/>
          <w:lang w:val="uk-UA"/>
        </w:rPr>
        <w:t>Тростянецької</w:t>
      </w:r>
      <w:r w:rsidRPr="00B66F45">
        <w:rPr>
          <w:spacing w:val="-4"/>
          <w:sz w:val="28"/>
          <w:szCs w:val="28"/>
          <w:lang w:val="uk-UA"/>
        </w:rPr>
        <w:t xml:space="preserve"> </w:t>
      </w:r>
      <w:r w:rsidR="009E6C90">
        <w:rPr>
          <w:spacing w:val="-4"/>
          <w:sz w:val="28"/>
          <w:szCs w:val="28"/>
          <w:lang w:val="uk-UA"/>
        </w:rPr>
        <w:t xml:space="preserve">міської </w:t>
      </w:r>
      <w:r w:rsidRPr="00B66F45">
        <w:rPr>
          <w:spacing w:val="-4"/>
          <w:sz w:val="28"/>
          <w:szCs w:val="28"/>
          <w:lang w:val="uk-UA"/>
        </w:rPr>
        <w:t>територіальної громади</w:t>
      </w:r>
      <w:r>
        <w:rPr>
          <w:spacing w:val="-4"/>
          <w:sz w:val="28"/>
          <w:szCs w:val="28"/>
          <w:lang w:val="uk-UA"/>
        </w:rPr>
        <w:t xml:space="preserve"> (далі – суспільно корисні роботи)</w:t>
      </w:r>
      <w:r w:rsidR="0062207F">
        <w:rPr>
          <w:spacing w:val="-4"/>
          <w:sz w:val="28"/>
          <w:szCs w:val="28"/>
          <w:lang w:val="uk-UA"/>
        </w:rPr>
        <w:t xml:space="preserve"> у 2025 році</w:t>
      </w:r>
      <w:r w:rsidRPr="00B66F45">
        <w:rPr>
          <w:spacing w:val="-11"/>
          <w:sz w:val="28"/>
          <w:szCs w:val="28"/>
          <w:lang w:val="uk-UA"/>
        </w:rPr>
        <w:t>.</w:t>
      </w:r>
    </w:p>
    <w:p w14:paraId="2A3BC0EF" w14:textId="77777777" w:rsidR="0028610D" w:rsidRDefault="0028610D" w:rsidP="0028610D">
      <w:pPr>
        <w:shd w:val="clear" w:color="auto" w:fill="FFFFFF"/>
        <w:tabs>
          <w:tab w:val="left" w:pos="912"/>
        </w:tabs>
        <w:ind w:right="48" w:firstLine="709"/>
        <w:jc w:val="both"/>
        <w:rPr>
          <w:spacing w:val="-19"/>
          <w:sz w:val="28"/>
          <w:szCs w:val="28"/>
          <w:lang w:val="uk-UA"/>
        </w:rPr>
      </w:pPr>
    </w:p>
    <w:p w14:paraId="5D0B4CAD" w14:textId="4F411DC6" w:rsidR="0028610D" w:rsidRPr="003816BB" w:rsidRDefault="0028610D" w:rsidP="003816BB">
      <w:pPr>
        <w:shd w:val="clear" w:color="auto" w:fill="FFFFFF"/>
        <w:tabs>
          <w:tab w:val="left" w:pos="912"/>
        </w:tabs>
        <w:ind w:right="48" w:firstLine="709"/>
        <w:jc w:val="both"/>
        <w:rPr>
          <w:color w:val="FF0000"/>
          <w:sz w:val="28"/>
          <w:szCs w:val="28"/>
          <w:lang w:val="uk-UA"/>
        </w:rPr>
      </w:pPr>
      <w:r w:rsidRPr="00B66F45">
        <w:rPr>
          <w:spacing w:val="-19"/>
          <w:sz w:val="28"/>
          <w:szCs w:val="28"/>
          <w:lang w:val="uk-UA"/>
        </w:rPr>
        <w:t>2.</w:t>
      </w:r>
      <w:r w:rsidRPr="00B66F45">
        <w:rPr>
          <w:sz w:val="28"/>
          <w:szCs w:val="28"/>
          <w:lang w:val="uk-UA"/>
        </w:rPr>
        <w:tab/>
      </w:r>
      <w:r>
        <w:rPr>
          <w:sz w:val="28"/>
          <w:szCs w:val="28"/>
          <w:lang w:val="uk-UA"/>
        </w:rPr>
        <w:t xml:space="preserve"> </w:t>
      </w:r>
      <w:r w:rsidRPr="00B66F45">
        <w:rPr>
          <w:spacing w:val="-8"/>
          <w:sz w:val="28"/>
          <w:szCs w:val="28"/>
          <w:lang w:val="uk-UA"/>
        </w:rPr>
        <w:t>Залучити до суспільно корисних</w:t>
      </w:r>
      <w:r>
        <w:rPr>
          <w:spacing w:val="-8"/>
          <w:sz w:val="28"/>
          <w:szCs w:val="28"/>
          <w:lang w:val="uk-UA"/>
        </w:rPr>
        <w:t xml:space="preserve"> робіт</w:t>
      </w:r>
      <w:r w:rsidRPr="00B66F45">
        <w:rPr>
          <w:spacing w:val="-8"/>
          <w:sz w:val="28"/>
          <w:szCs w:val="28"/>
          <w:lang w:val="uk-UA"/>
        </w:rPr>
        <w:t xml:space="preserve"> працездатних осіб, у тому числі осіб, що не підлягають призову на військову службу, які за віком і станом здоров'я не мають обмежень до роботи в умовах воєнного стану (крім працездатних осіб, що залучені до роботи в оборонній сфері та сфері забезпечення життєдіяльності населення і заброньовані за підприємствами у період воєнного стану з метою виконання робіт, що мають оборонний характер, а також осіб, залучених до здійснення заходів національного спротиву)</w:t>
      </w:r>
      <w:r w:rsidRPr="00B66F45">
        <w:rPr>
          <w:spacing w:val="-3"/>
          <w:sz w:val="28"/>
          <w:szCs w:val="28"/>
          <w:lang w:val="uk-UA"/>
        </w:rPr>
        <w:t xml:space="preserve">, </w:t>
      </w:r>
      <w:r w:rsidRPr="00307C75">
        <w:rPr>
          <w:color w:val="000000" w:themeColor="text1"/>
          <w:spacing w:val="-3"/>
          <w:sz w:val="28"/>
          <w:szCs w:val="28"/>
          <w:lang w:val="uk-UA"/>
        </w:rPr>
        <w:t xml:space="preserve">а </w:t>
      </w:r>
      <w:r w:rsidRPr="00307C75">
        <w:rPr>
          <w:color w:val="000000" w:themeColor="text1"/>
          <w:sz w:val="28"/>
          <w:szCs w:val="28"/>
          <w:lang w:val="uk-UA"/>
        </w:rPr>
        <w:t>сам</w:t>
      </w:r>
      <w:r w:rsidR="003816BB">
        <w:rPr>
          <w:color w:val="000000" w:themeColor="text1"/>
          <w:sz w:val="28"/>
          <w:szCs w:val="28"/>
          <w:lang w:val="uk-UA"/>
        </w:rPr>
        <w:t xml:space="preserve">е </w:t>
      </w:r>
      <w:r w:rsidRPr="00B66F45">
        <w:rPr>
          <w:spacing w:val="-6"/>
          <w:sz w:val="28"/>
          <w:szCs w:val="28"/>
          <w:lang w:val="uk-UA"/>
        </w:rPr>
        <w:t>зареєстрованих безробітних та інших незайнятих осіб, зокрема внутрішньо переміщени</w:t>
      </w:r>
      <w:r>
        <w:rPr>
          <w:spacing w:val="-6"/>
          <w:sz w:val="28"/>
          <w:szCs w:val="28"/>
          <w:lang w:val="uk-UA"/>
        </w:rPr>
        <w:t>х</w:t>
      </w:r>
      <w:r w:rsidR="003816BB">
        <w:rPr>
          <w:spacing w:val="-6"/>
          <w:sz w:val="28"/>
          <w:szCs w:val="28"/>
          <w:lang w:val="uk-UA"/>
        </w:rPr>
        <w:t>.</w:t>
      </w:r>
    </w:p>
    <w:p w14:paraId="72FF043B" w14:textId="77777777" w:rsidR="009E6C90" w:rsidRDefault="009E6C90" w:rsidP="0028610D">
      <w:pPr>
        <w:shd w:val="clear" w:color="auto" w:fill="FFFFFF"/>
        <w:tabs>
          <w:tab w:val="left" w:pos="912"/>
        </w:tabs>
        <w:ind w:right="48" w:firstLine="709"/>
        <w:jc w:val="both"/>
        <w:rPr>
          <w:i/>
          <w:spacing w:val="-6"/>
          <w:sz w:val="28"/>
          <w:szCs w:val="28"/>
          <w:lang w:val="uk-UA"/>
        </w:rPr>
      </w:pPr>
    </w:p>
    <w:p w14:paraId="15898322" w14:textId="20F73305" w:rsidR="0028610D" w:rsidRPr="00B150B4" w:rsidRDefault="0028610D" w:rsidP="0028610D">
      <w:pPr>
        <w:shd w:val="clear" w:color="auto" w:fill="FFFFFF"/>
        <w:tabs>
          <w:tab w:val="left" w:pos="965"/>
        </w:tabs>
        <w:ind w:right="19" w:firstLine="709"/>
        <w:jc w:val="both"/>
        <w:rPr>
          <w:sz w:val="28"/>
          <w:szCs w:val="28"/>
          <w:lang w:val="uk-UA"/>
        </w:rPr>
      </w:pPr>
      <w:r w:rsidRPr="00B66F45">
        <w:rPr>
          <w:spacing w:val="-20"/>
          <w:sz w:val="28"/>
          <w:szCs w:val="28"/>
          <w:lang w:val="uk-UA"/>
        </w:rPr>
        <w:t>3.</w:t>
      </w:r>
      <w:r w:rsidRPr="00B66F45">
        <w:rPr>
          <w:sz w:val="28"/>
          <w:szCs w:val="28"/>
          <w:lang w:val="uk-UA"/>
        </w:rPr>
        <w:tab/>
      </w:r>
      <w:r w:rsidRPr="00B66F45">
        <w:rPr>
          <w:spacing w:val="-7"/>
          <w:sz w:val="28"/>
          <w:szCs w:val="28"/>
          <w:lang w:val="uk-UA"/>
        </w:rPr>
        <w:t xml:space="preserve">Затвердити види, перелік видів суспільно корисних робіт, що виконуються в умовах воєнного стану, до виконання яких залучаються працездатні особи </w:t>
      </w:r>
      <w:r>
        <w:rPr>
          <w:spacing w:val="-7"/>
          <w:sz w:val="28"/>
          <w:szCs w:val="28"/>
          <w:lang w:val="uk-UA"/>
        </w:rPr>
        <w:t>на території Тростянецької</w:t>
      </w:r>
      <w:r w:rsidRPr="007711B0">
        <w:rPr>
          <w:spacing w:val="-7"/>
          <w:sz w:val="28"/>
          <w:szCs w:val="28"/>
          <w:lang w:val="uk-UA"/>
        </w:rPr>
        <w:t xml:space="preserve"> </w:t>
      </w:r>
      <w:r>
        <w:rPr>
          <w:spacing w:val="-7"/>
          <w:sz w:val="28"/>
          <w:szCs w:val="28"/>
          <w:lang w:val="uk-UA"/>
        </w:rPr>
        <w:t xml:space="preserve">міської </w:t>
      </w:r>
      <w:r w:rsidRPr="007711B0">
        <w:rPr>
          <w:spacing w:val="-7"/>
          <w:sz w:val="28"/>
          <w:szCs w:val="28"/>
          <w:lang w:val="uk-UA"/>
        </w:rPr>
        <w:t xml:space="preserve">територіальної громади </w:t>
      </w:r>
      <w:r w:rsidRPr="00B66F45">
        <w:rPr>
          <w:spacing w:val="-7"/>
          <w:sz w:val="28"/>
          <w:szCs w:val="28"/>
          <w:lang w:val="uk-UA"/>
        </w:rPr>
        <w:t>(додаток 1).</w:t>
      </w:r>
    </w:p>
    <w:p w14:paraId="086DBDA0" w14:textId="77777777" w:rsidR="009E6C90" w:rsidRPr="009E6C90" w:rsidRDefault="009E6C90" w:rsidP="009E6C90">
      <w:pPr>
        <w:pStyle w:val="a8"/>
        <w:widowControl w:val="0"/>
        <w:shd w:val="clear" w:color="auto" w:fill="FFFFFF"/>
        <w:tabs>
          <w:tab w:val="left" w:pos="965"/>
        </w:tabs>
        <w:autoSpaceDE w:val="0"/>
        <w:autoSpaceDN w:val="0"/>
        <w:adjustRightInd w:val="0"/>
        <w:ind w:left="709"/>
        <w:jc w:val="both"/>
        <w:rPr>
          <w:i/>
          <w:color w:val="FF0000"/>
          <w:sz w:val="28"/>
          <w:szCs w:val="28"/>
          <w:lang w:val="uk-UA"/>
        </w:rPr>
      </w:pPr>
    </w:p>
    <w:p w14:paraId="5778739C" w14:textId="29143CD0" w:rsidR="0028610D" w:rsidRPr="00CD2B0E" w:rsidRDefault="0028610D" w:rsidP="0028610D">
      <w:pPr>
        <w:pStyle w:val="a8"/>
        <w:widowControl w:val="0"/>
        <w:numPr>
          <w:ilvl w:val="0"/>
          <w:numId w:val="7"/>
        </w:numPr>
        <w:shd w:val="clear" w:color="auto" w:fill="FFFFFF"/>
        <w:tabs>
          <w:tab w:val="left" w:pos="965"/>
        </w:tabs>
        <w:autoSpaceDE w:val="0"/>
        <w:autoSpaceDN w:val="0"/>
        <w:adjustRightInd w:val="0"/>
        <w:ind w:left="0" w:firstLine="709"/>
        <w:jc w:val="both"/>
        <w:rPr>
          <w:i/>
          <w:color w:val="FF0000"/>
          <w:sz w:val="28"/>
          <w:szCs w:val="28"/>
          <w:lang w:val="uk-UA"/>
        </w:rPr>
      </w:pPr>
      <w:r w:rsidRPr="00B66F45">
        <w:rPr>
          <w:spacing w:val="-7"/>
          <w:sz w:val="28"/>
          <w:szCs w:val="28"/>
          <w:lang w:val="uk-UA"/>
        </w:rPr>
        <w:t>Затвердити перелік замовників (підприємств, установ, організацій) суспільно корисних робіт, де працюють працездатні особи, що мають оборонний характер</w:t>
      </w:r>
      <w:r>
        <w:rPr>
          <w:spacing w:val="-7"/>
          <w:sz w:val="28"/>
          <w:szCs w:val="28"/>
          <w:lang w:val="uk-UA"/>
        </w:rPr>
        <w:t xml:space="preserve"> та розташовані на території Тростянецької міської територіальної громади</w:t>
      </w:r>
      <w:r w:rsidRPr="00CD2B0E">
        <w:rPr>
          <w:sz w:val="28"/>
          <w:szCs w:val="28"/>
          <w:lang w:val="uk-UA"/>
        </w:rPr>
        <w:t xml:space="preserve"> (</w:t>
      </w:r>
      <w:r>
        <w:rPr>
          <w:sz w:val="28"/>
          <w:szCs w:val="28"/>
          <w:lang w:val="uk-UA"/>
        </w:rPr>
        <w:t>д</w:t>
      </w:r>
      <w:r w:rsidRPr="00CD2B0E">
        <w:rPr>
          <w:sz w:val="28"/>
          <w:szCs w:val="28"/>
          <w:lang w:val="uk-UA"/>
        </w:rPr>
        <w:t>одаток 2</w:t>
      </w:r>
      <w:r w:rsidRPr="003816BB">
        <w:rPr>
          <w:sz w:val="28"/>
          <w:szCs w:val="28"/>
          <w:lang w:val="uk-UA"/>
        </w:rPr>
        <w:t>)</w:t>
      </w:r>
      <w:r w:rsidRPr="003816BB">
        <w:rPr>
          <w:i/>
          <w:sz w:val="28"/>
          <w:szCs w:val="28"/>
          <w:lang w:val="uk-UA"/>
        </w:rPr>
        <w:t>.</w:t>
      </w:r>
    </w:p>
    <w:p w14:paraId="74D7A9C5" w14:textId="77777777" w:rsidR="009E6C90" w:rsidRDefault="009E6C90" w:rsidP="0028610D">
      <w:pPr>
        <w:shd w:val="clear" w:color="auto" w:fill="FFFFFF"/>
        <w:tabs>
          <w:tab w:val="left" w:pos="970"/>
        </w:tabs>
        <w:ind w:right="67" w:firstLine="709"/>
        <w:jc w:val="both"/>
        <w:rPr>
          <w:sz w:val="28"/>
          <w:szCs w:val="28"/>
          <w:lang w:val="uk-UA"/>
        </w:rPr>
      </w:pPr>
    </w:p>
    <w:p w14:paraId="7FA83225" w14:textId="30415786" w:rsidR="0030681A" w:rsidRDefault="009E6C90" w:rsidP="0028610D">
      <w:pPr>
        <w:shd w:val="clear" w:color="auto" w:fill="FFFFFF"/>
        <w:tabs>
          <w:tab w:val="left" w:pos="970"/>
        </w:tabs>
        <w:ind w:right="67" w:firstLine="709"/>
        <w:jc w:val="both"/>
        <w:rPr>
          <w:sz w:val="28"/>
          <w:szCs w:val="28"/>
          <w:lang w:val="uk-UA"/>
        </w:rPr>
      </w:pPr>
      <w:r>
        <w:rPr>
          <w:spacing w:val="-17"/>
          <w:sz w:val="28"/>
          <w:szCs w:val="28"/>
          <w:lang w:val="uk-UA"/>
        </w:rPr>
        <w:t>5</w:t>
      </w:r>
      <w:r w:rsidR="0028610D" w:rsidRPr="00B66F45">
        <w:rPr>
          <w:spacing w:val="-17"/>
          <w:sz w:val="28"/>
          <w:szCs w:val="28"/>
          <w:lang w:val="uk-UA"/>
        </w:rPr>
        <w:t>.</w:t>
      </w:r>
      <w:r w:rsidR="0028610D" w:rsidRPr="00B66F45">
        <w:rPr>
          <w:sz w:val="28"/>
          <w:szCs w:val="28"/>
          <w:lang w:val="uk-UA"/>
        </w:rPr>
        <w:tab/>
      </w:r>
      <w:r w:rsidR="0030681A" w:rsidRPr="0030681A">
        <w:rPr>
          <w:sz w:val="28"/>
          <w:szCs w:val="28"/>
          <w:lang w:val="uk-UA"/>
        </w:rPr>
        <w:t xml:space="preserve"> Визначити відповідальних осіб, які за сприяння керівників замовників (підприємств, установ, організацій) будуть забезпечувати оповіщення, збір і комплектування груп працездатних осіб, що залучаються до виконання суспільно корисних робіт відповідно Порядку.</w:t>
      </w:r>
    </w:p>
    <w:p w14:paraId="65020958" w14:textId="77777777" w:rsidR="0030681A" w:rsidRDefault="0030681A" w:rsidP="0028610D">
      <w:pPr>
        <w:shd w:val="clear" w:color="auto" w:fill="FFFFFF"/>
        <w:tabs>
          <w:tab w:val="left" w:pos="970"/>
        </w:tabs>
        <w:ind w:right="67" w:firstLine="709"/>
        <w:jc w:val="both"/>
        <w:rPr>
          <w:sz w:val="28"/>
          <w:szCs w:val="28"/>
          <w:lang w:val="uk-UA"/>
        </w:rPr>
      </w:pPr>
    </w:p>
    <w:p w14:paraId="421950D6" w14:textId="3B9BA103" w:rsidR="0028610D" w:rsidRDefault="0030681A" w:rsidP="0028610D">
      <w:pPr>
        <w:shd w:val="clear" w:color="auto" w:fill="FFFFFF"/>
        <w:tabs>
          <w:tab w:val="left" w:pos="970"/>
        </w:tabs>
        <w:ind w:right="67" w:firstLine="709"/>
        <w:jc w:val="both"/>
        <w:rPr>
          <w:spacing w:val="-7"/>
          <w:sz w:val="28"/>
          <w:szCs w:val="28"/>
          <w:lang w:val="uk-UA"/>
        </w:rPr>
      </w:pPr>
      <w:r w:rsidRPr="0030681A">
        <w:rPr>
          <w:sz w:val="28"/>
          <w:szCs w:val="28"/>
          <w:lang w:val="uk-UA"/>
        </w:rPr>
        <w:t>6</w:t>
      </w:r>
      <w:r>
        <w:rPr>
          <w:sz w:val="28"/>
          <w:szCs w:val="28"/>
          <w:lang w:val="uk-UA"/>
        </w:rPr>
        <w:t xml:space="preserve">. </w:t>
      </w:r>
      <w:r w:rsidR="0028610D">
        <w:rPr>
          <w:sz w:val="28"/>
          <w:szCs w:val="28"/>
          <w:lang w:val="uk-UA"/>
        </w:rPr>
        <w:t xml:space="preserve">Тростянецькому управлінню Охтирської </w:t>
      </w:r>
      <w:r w:rsidR="0028610D" w:rsidRPr="00B66F45">
        <w:rPr>
          <w:spacing w:val="-7"/>
          <w:sz w:val="28"/>
          <w:szCs w:val="28"/>
          <w:lang w:val="uk-UA"/>
        </w:rPr>
        <w:t xml:space="preserve">філії </w:t>
      </w:r>
      <w:r w:rsidR="0028610D" w:rsidRPr="00AD10AF">
        <w:rPr>
          <w:spacing w:val="-7"/>
          <w:sz w:val="28"/>
          <w:szCs w:val="28"/>
          <w:lang w:val="uk-UA"/>
        </w:rPr>
        <w:t xml:space="preserve">Сумського обласного центру зайнятості </w:t>
      </w:r>
      <w:r w:rsidR="0028610D" w:rsidRPr="00B66F45">
        <w:rPr>
          <w:spacing w:val="-7"/>
          <w:sz w:val="28"/>
          <w:szCs w:val="28"/>
          <w:lang w:val="uk-UA"/>
        </w:rPr>
        <w:t xml:space="preserve">сприяти залученню зареєстрованих </w:t>
      </w:r>
      <w:r w:rsidR="0028610D" w:rsidRPr="00B66F45">
        <w:rPr>
          <w:spacing w:val="-8"/>
          <w:sz w:val="28"/>
          <w:szCs w:val="28"/>
          <w:lang w:val="uk-UA"/>
        </w:rPr>
        <w:t xml:space="preserve">безробітних осіб до виконання суспільно корисних </w:t>
      </w:r>
      <w:r w:rsidR="0028610D" w:rsidRPr="00B66F45">
        <w:rPr>
          <w:spacing w:val="-7"/>
          <w:sz w:val="28"/>
          <w:szCs w:val="28"/>
          <w:lang w:val="uk-UA"/>
        </w:rPr>
        <w:t>робіт відповідно Порядку.</w:t>
      </w:r>
    </w:p>
    <w:p w14:paraId="0A02AE4F" w14:textId="77777777" w:rsidR="009E6C90" w:rsidRPr="00B66F45" w:rsidRDefault="009E6C90" w:rsidP="0028610D">
      <w:pPr>
        <w:shd w:val="clear" w:color="auto" w:fill="FFFFFF"/>
        <w:tabs>
          <w:tab w:val="left" w:pos="970"/>
        </w:tabs>
        <w:ind w:right="67" w:firstLine="709"/>
        <w:jc w:val="both"/>
        <w:rPr>
          <w:spacing w:val="-7"/>
          <w:sz w:val="28"/>
          <w:szCs w:val="28"/>
          <w:lang w:val="uk-UA"/>
        </w:rPr>
      </w:pPr>
    </w:p>
    <w:p w14:paraId="603EF729" w14:textId="3EDE9463" w:rsidR="0028610D" w:rsidRDefault="00FC0933" w:rsidP="003816BB">
      <w:pPr>
        <w:shd w:val="clear" w:color="auto" w:fill="FFFFFF"/>
        <w:tabs>
          <w:tab w:val="left" w:pos="970"/>
        </w:tabs>
        <w:ind w:right="67" w:firstLine="709"/>
        <w:jc w:val="both"/>
        <w:rPr>
          <w:spacing w:val="-7"/>
          <w:sz w:val="28"/>
          <w:szCs w:val="28"/>
          <w:lang w:val="uk-UA"/>
        </w:rPr>
      </w:pPr>
      <w:r>
        <w:rPr>
          <w:spacing w:val="-7"/>
          <w:sz w:val="28"/>
          <w:szCs w:val="28"/>
          <w:lang w:val="uk-UA"/>
        </w:rPr>
        <w:t>7</w:t>
      </w:r>
      <w:r w:rsidR="009E6C90">
        <w:rPr>
          <w:spacing w:val="-7"/>
          <w:sz w:val="28"/>
          <w:szCs w:val="28"/>
          <w:lang w:val="uk-UA"/>
        </w:rPr>
        <w:t xml:space="preserve">. </w:t>
      </w:r>
      <w:r w:rsidR="0028610D" w:rsidRPr="00B66F45">
        <w:rPr>
          <w:spacing w:val="-7"/>
          <w:sz w:val="28"/>
          <w:szCs w:val="28"/>
          <w:lang w:val="uk-UA"/>
        </w:rPr>
        <w:t xml:space="preserve">Фінансування суспільно корисних робіт, що виконуються зареєстрованими безробітними, здійснити за рахунок коштів Фонду загальнообов’язкового державного соціального страхування на випадок безробіття, передбачених для виконання громадських робіт та інших робіт тимчасового характеру, коштів місцевих бюджетів, </w:t>
      </w:r>
      <w:r w:rsidR="0028610D">
        <w:rPr>
          <w:spacing w:val="-7"/>
          <w:sz w:val="28"/>
          <w:szCs w:val="28"/>
          <w:lang w:val="uk-UA"/>
        </w:rPr>
        <w:t>замовників (</w:t>
      </w:r>
      <w:r w:rsidR="0028610D" w:rsidRPr="00B66F45">
        <w:rPr>
          <w:spacing w:val="-7"/>
          <w:sz w:val="28"/>
          <w:szCs w:val="28"/>
          <w:lang w:val="uk-UA"/>
        </w:rPr>
        <w:t>підприємств, установ, організацій</w:t>
      </w:r>
      <w:r w:rsidR="0028610D">
        <w:rPr>
          <w:spacing w:val="-7"/>
          <w:sz w:val="28"/>
          <w:szCs w:val="28"/>
          <w:lang w:val="uk-UA"/>
        </w:rPr>
        <w:t>).</w:t>
      </w:r>
      <w:r w:rsidR="0028610D" w:rsidRPr="00B66F45">
        <w:rPr>
          <w:spacing w:val="-7"/>
          <w:sz w:val="28"/>
          <w:szCs w:val="28"/>
          <w:lang w:val="uk-UA"/>
        </w:rPr>
        <w:t xml:space="preserve"> </w:t>
      </w:r>
      <w:r w:rsidR="003816BB">
        <w:rPr>
          <w:spacing w:val="-7"/>
          <w:sz w:val="28"/>
          <w:szCs w:val="28"/>
          <w:lang w:val="uk-UA"/>
        </w:rPr>
        <w:t xml:space="preserve"> </w:t>
      </w:r>
      <w:r w:rsidR="0028610D" w:rsidRPr="00B66F45">
        <w:rPr>
          <w:spacing w:val="-7"/>
          <w:sz w:val="28"/>
          <w:szCs w:val="28"/>
          <w:lang w:val="uk-UA"/>
        </w:rPr>
        <w:t xml:space="preserve">Фінансування суспільно корисних робіт здійснити шляхом спрямування коштів на оплату праці у розмірі мінімальної заробітної плати, сплату єдиного внеску на загальнообов’язкове державне соціальне страхування, оплату проїзду в межах регіону до місця виконання робіт та у зворотному напрямку (у разі </w:t>
      </w:r>
      <w:r w:rsidR="0028610D">
        <w:rPr>
          <w:spacing w:val="-7"/>
          <w:sz w:val="28"/>
          <w:szCs w:val="28"/>
          <w:lang w:val="uk-UA"/>
        </w:rPr>
        <w:t>п</w:t>
      </w:r>
      <w:r w:rsidR="0028610D" w:rsidRPr="00B66F45">
        <w:rPr>
          <w:spacing w:val="-7"/>
          <w:sz w:val="28"/>
          <w:szCs w:val="28"/>
          <w:lang w:val="uk-UA"/>
        </w:rPr>
        <w:t>отреби)</w:t>
      </w:r>
      <w:r w:rsidR="0028610D">
        <w:rPr>
          <w:spacing w:val="-7"/>
          <w:sz w:val="28"/>
          <w:szCs w:val="28"/>
          <w:lang w:val="uk-UA"/>
        </w:rPr>
        <w:t>, відповідно Порядку</w:t>
      </w:r>
      <w:r w:rsidR="0028610D" w:rsidRPr="00B66F45">
        <w:rPr>
          <w:spacing w:val="-7"/>
          <w:sz w:val="28"/>
          <w:szCs w:val="28"/>
          <w:lang w:val="uk-UA"/>
        </w:rPr>
        <w:t>.</w:t>
      </w:r>
    </w:p>
    <w:p w14:paraId="07CE88CC" w14:textId="77777777" w:rsidR="009E6C90" w:rsidRDefault="009E6C90" w:rsidP="0028610D">
      <w:pPr>
        <w:shd w:val="clear" w:color="auto" w:fill="FFFFFF"/>
        <w:tabs>
          <w:tab w:val="left" w:pos="970"/>
        </w:tabs>
        <w:ind w:right="67" w:firstLine="709"/>
        <w:jc w:val="both"/>
        <w:rPr>
          <w:spacing w:val="-7"/>
          <w:sz w:val="28"/>
          <w:szCs w:val="28"/>
          <w:lang w:val="uk-UA"/>
        </w:rPr>
      </w:pPr>
    </w:p>
    <w:p w14:paraId="6A9CBC6E" w14:textId="2A26AF6F" w:rsidR="0028610D" w:rsidRDefault="00FC0933" w:rsidP="0028610D">
      <w:pPr>
        <w:shd w:val="clear" w:color="auto" w:fill="FFFFFF"/>
        <w:tabs>
          <w:tab w:val="left" w:pos="970"/>
        </w:tabs>
        <w:ind w:right="67" w:firstLine="709"/>
        <w:jc w:val="both"/>
        <w:rPr>
          <w:spacing w:val="-7"/>
          <w:sz w:val="28"/>
          <w:szCs w:val="28"/>
          <w:lang w:val="uk-UA"/>
        </w:rPr>
      </w:pPr>
      <w:r>
        <w:rPr>
          <w:spacing w:val="-7"/>
          <w:sz w:val="28"/>
          <w:szCs w:val="28"/>
          <w:lang w:val="uk-UA"/>
        </w:rPr>
        <w:t>8</w:t>
      </w:r>
      <w:r w:rsidR="0028610D">
        <w:rPr>
          <w:spacing w:val="-7"/>
          <w:sz w:val="28"/>
          <w:szCs w:val="28"/>
          <w:lang w:val="uk-UA"/>
        </w:rPr>
        <w:t>. У разі залучення до суспільно корисних робіт зареєстрованих безробітних замовнику</w:t>
      </w:r>
      <w:r w:rsidR="0028610D" w:rsidRPr="00AD10AF">
        <w:rPr>
          <w:spacing w:val="-7"/>
          <w:sz w:val="28"/>
          <w:szCs w:val="28"/>
          <w:lang w:val="uk-UA"/>
        </w:rPr>
        <w:t xml:space="preserve"> (підприємств, установ, організацій)</w:t>
      </w:r>
      <w:r w:rsidR="0028610D">
        <w:rPr>
          <w:spacing w:val="-7"/>
          <w:sz w:val="28"/>
          <w:szCs w:val="28"/>
          <w:lang w:val="uk-UA"/>
        </w:rPr>
        <w:t xml:space="preserve"> укласти договір про організацію та фінансування суспільно корисних робіт з Сумським обласним центром зайнятості.</w:t>
      </w:r>
    </w:p>
    <w:p w14:paraId="56EA8730" w14:textId="77777777" w:rsidR="003816BB" w:rsidRDefault="003816BB" w:rsidP="0028610D">
      <w:pPr>
        <w:shd w:val="clear" w:color="auto" w:fill="FFFFFF"/>
        <w:tabs>
          <w:tab w:val="left" w:pos="970"/>
        </w:tabs>
        <w:ind w:right="67" w:firstLine="709"/>
        <w:jc w:val="both"/>
        <w:rPr>
          <w:spacing w:val="-7"/>
          <w:sz w:val="28"/>
          <w:szCs w:val="28"/>
          <w:lang w:val="uk-UA"/>
        </w:rPr>
      </w:pPr>
    </w:p>
    <w:p w14:paraId="19F5AE51" w14:textId="0CFA58FC" w:rsidR="0028610D" w:rsidRPr="005152C9" w:rsidRDefault="00FC0933" w:rsidP="0028610D">
      <w:pPr>
        <w:shd w:val="clear" w:color="auto" w:fill="FFFFFF"/>
        <w:tabs>
          <w:tab w:val="left" w:pos="970"/>
        </w:tabs>
        <w:ind w:right="67" w:firstLine="709"/>
        <w:jc w:val="both"/>
        <w:rPr>
          <w:sz w:val="28"/>
          <w:szCs w:val="28"/>
          <w:lang w:val="uk-UA"/>
        </w:rPr>
      </w:pPr>
      <w:r>
        <w:rPr>
          <w:spacing w:val="-7"/>
          <w:sz w:val="28"/>
          <w:szCs w:val="28"/>
          <w:lang w:val="uk-UA"/>
        </w:rPr>
        <w:t>9</w:t>
      </w:r>
      <w:r w:rsidR="0028610D">
        <w:rPr>
          <w:spacing w:val="-7"/>
          <w:sz w:val="28"/>
          <w:szCs w:val="28"/>
          <w:lang w:val="uk-UA"/>
        </w:rPr>
        <w:t xml:space="preserve">. Довести дане рішення </w:t>
      </w:r>
      <w:r w:rsidR="0028610D" w:rsidRPr="00CF3F6D">
        <w:rPr>
          <w:spacing w:val="-7"/>
          <w:sz w:val="28"/>
          <w:szCs w:val="28"/>
          <w:lang w:val="uk-UA"/>
        </w:rPr>
        <w:t xml:space="preserve">до відома населення через </w:t>
      </w:r>
      <w:r w:rsidR="003816BB">
        <w:rPr>
          <w:spacing w:val="-7"/>
          <w:sz w:val="28"/>
          <w:szCs w:val="28"/>
          <w:lang w:val="uk-UA"/>
        </w:rPr>
        <w:t>медіа</w:t>
      </w:r>
      <w:r w:rsidR="00AC4119">
        <w:rPr>
          <w:spacing w:val="-7"/>
          <w:sz w:val="28"/>
          <w:szCs w:val="28"/>
          <w:lang w:val="uk-UA"/>
        </w:rPr>
        <w:t xml:space="preserve">, </w:t>
      </w:r>
      <w:r w:rsidR="0028610D">
        <w:rPr>
          <w:spacing w:val="-7"/>
          <w:sz w:val="28"/>
          <w:szCs w:val="28"/>
          <w:lang w:val="uk-UA"/>
        </w:rPr>
        <w:t xml:space="preserve">шляхом </w:t>
      </w:r>
      <w:r w:rsidR="0028610D" w:rsidRPr="003816BB">
        <w:rPr>
          <w:spacing w:val="-7"/>
          <w:sz w:val="28"/>
          <w:szCs w:val="28"/>
          <w:lang w:val="uk-UA"/>
        </w:rPr>
        <w:t xml:space="preserve">оприлюднення на офіційному веб-сайті Тростянецької </w:t>
      </w:r>
      <w:r w:rsidR="003816BB" w:rsidRPr="003816BB">
        <w:rPr>
          <w:spacing w:val="-7"/>
          <w:sz w:val="28"/>
          <w:szCs w:val="28"/>
          <w:lang w:val="uk-UA"/>
        </w:rPr>
        <w:t xml:space="preserve"> міської ради.</w:t>
      </w:r>
    </w:p>
    <w:p w14:paraId="1D33A582" w14:textId="77777777" w:rsidR="003816BB" w:rsidRDefault="003816BB" w:rsidP="0028610D">
      <w:pPr>
        <w:shd w:val="clear" w:color="auto" w:fill="FFFFFF"/>
        <w:tabs>
          <w:tab w:val="left" w:pos="1008"/>
        </w:tabs>
        <w:ind w:right="82" w:firstLine="709"/>
        <w:jc w:val="both"/>
        <w:rPr>
          <w:spacing w:val="-19"/>
          <w:sz w:val="28"/>
          <w:szCs w:val="28"/>
          <w:lang w:val="uk-UA"/>
        </w:rPr>
      </w:pPr>
    </w:p>
    <w:p w14:paraId="4D18C547" w14:textId="3AF4B24F" w:rsidR="004A0E42" w:rsidRPr="00FC0933" w:rsidRDefault="00FC0933" w:rsidP="003816BB">
      <w:pPr>
        <w:shd w:val="clear" w:color="auto" w:fill="FFFFFF"/>
        <w:tabs>
          <w:tab w:val="left" w:pos="1008"/>
        </w:tabs>
        <w:ind w:right="82" w:firstLine="709"/>
        <w:jc w:val="both"/>
        <w:rPr>
          <w:b/>
          <w:sz w:val="28"/>
          <w:szCs w:val="28"/>
          <w:lang w:val="uk-UA"/>
        </w:rPr>
      </w:pPr>
      <w:r>
        <w:rPr>
          <w:spacing w:val="-19"/>
          <w:sz w:val="28"/>
          <w:szCs w:val="28"/>
          <w:lang w:val="uk-UA"/>
        </w:rPr>
        <w:t>10</w:t>
      </w:r>
      <w:r w:rsidR="0028610D" w:rsidRPr="00B66F45">
        <w:rPr>
          <w:spacing w:val="-19"/>
          <w:sz w:val="28"/>
          <w:szCs w:val="28"/>
          <w:lang w:val="uk-UA"/>
        </w:rPr>
        <w:t>.</w:t>
      </w:r>
      <w:r w:rsidR="0028610D">
        <w:rPr>
          <w:spacing w:val="-19"/>
          <w:sz w:val="28"/>
          <w:szCs w:val="28"/>
          <w:lang w:val="uk-UA"/>
        </w:rPr>
        <w:t xml:space="preserve"> </w:t>
      </w:r>
      <w:r w:rsidR="003816BB" w:rsidRPr="003816BB">
        <w:rPr>
          <w:spacing w:val="-8"/>
          <w:sz w:val="28"/>
          <w:szCs w:val="28"/>
          <w:lang w:val="uk-UA"/>
        </w:rPr>
        <w:t>Повноваження щодо організації суспільно корисних робіт на території Тростянецької міської територіальної громади у 202</w:t>
      </w:r>
      <w:r w:rsidR="003816BB">
        <w:rPr>
          <w:spacing w:val="-8"/>
          <w:sz w:val="28"/>
          <w:szCs w:val="28"/>
          <w:lang w:val="uk-UA"/>
        </w:rPr>
        <w:t xml:space="preserve">5 </w:t>
      </w:r>
      <w:r w:rsidR="003816BB" w:rsidRPr="003816BB">
        <w:rPr>
          <w:spacing w:val="-8"/>
          <w:sz w:val="28"/>
          <w:szCs w:val="28"/>
          <w:lang w:val="uk-UA"/>
        </w:rPr>
        <w:t>році покласти на  заступника міського голови з питань житлово-комунального господарства, будівництва, благоустрою, транспорту та зв’язку апарату Тростянецької міської ради Заяц Ю.М</w:t>
      </w:r>
      <w:r w:rsidR="003816BB">
        <w:rPr>
          <w:spacing w:val="-8"/>
          <w:sz w:val="28"/>
          <w:szCs w:val="28"/>
          <w:lang w:val="uk-UA"/>
        </w:rPr>
        <w:t>.</w:t>
      </w:r>
    </w:p>
    <w:p w14:paraId="752511E7" w14:textId="6C7CDEDA" w:rsidR="003816BB" w:rsidRDefault="003816BB" w:rsidP="00853324">
      <w:pPr>
        <w:shd w:val="clear" w:color="auto" w:fill="FFFFFF"/>
        <w:jc w:val="center"/>
        <w:rPr>
          <w:b/>
          <w:bCs/>
          <w:sz w:val="28"/>
          <w:szCs w:val="28"/>
          <w:lang w:val="uk-UA"/>
        </w:rPr>
      </w:pPr>
    </w:p>
    <w:p w14:paraId="0D7E4856" w14:textId="77777777" w:rsidR="00EE4F50" w:rsidRPr="00B150B4" w:rsidRDefault="00EE4F50" w:rsidP="00853324">
      <w:pPr>
        <w:shd w:val="clear" w:color="auto" w:fill="FFFFFF"/>
        <w:jc w:val="center"/>
        <w:rPr>
          <w:b/>
          <w:bCs/>
          <w:sz w:val="28"/>
          <w:szCs w:val="28"/>
          <w:lang w:val="uk-UA"/>
        </w:rPr>
      </w:pPr>
    </w:p>
    <w:p w14:paraId="3DA61CF0" w14:textId="4B87A1BA" w:rsidR="000635B3" w:rsidRPr="00EE4F50" w:rsidRDefault="000635B3" w:rsidP="00853324">
      <w:pPr>
        <w:shd w:val="clear" w:color="auto" w:fill="FFFFFF"/>
        <w:jc w:val="center"/>
        <w:rPr>
          <w:b/>
          <w:bCs/>
          <w:sz w:val="28"/>
          <w:szCs w:val="28"/>
          <w:lang w:val="uk-UA"/>
        </w:rPr>
      </w:pPr>
      <w:r w:rsidRPr="00EE4F50">
        <w:rPr>
          <w:b/>
          <w:bCs/>
          <w:sz w:val="28"/>
          <w:szCs w:val="28"/>
          <w:lang w:val="uk-UA"/>
        </w:rPr>
        <w:t xml:space="preserve">Міський голова   </w:t>
      </w:r>
      <w:r w:rsidR="00EE4F50" w:rsidRPr="00EE4F50">
        <w:rPr>
          <w:b/>
          <w:bCs/>
          <w:sz w:val="28"/>
          <w:szCs w:val="28"/>
          <w:lang w:val="uk-UA"/>
        </w:rPr>
        <w:tab/>
      </w:r>
      <w:r w:rsidR="00EE4F50" w:rsidRPr="00EE4F50">
        <w:rPr>
          <w:b/>
          <w:bCs/>
          <w:sz w:val="28"/>
          <w:szCs w:val="28"/>
          <w:lang w:val="uk-UA"/>
        </w:rPr>
        <w:tab/>
      </w:r>
      <w:r w:rsidR="00EE4F50">
        <w:rPr>
          <w:b/>
          <w:bCs/>
          <w:sz w:val="28"/>
          <w:szCs w:val="28"/>
          <w:lang w:val="uk-UA"/>
        </w:rPr>
        <w:tab/>
      </w:r>
      <w:r w:rsidR="00EE4F50">
        <w:rPr>
          <w:b/>
          <w:bCs/>
          <w:sz w:val="28"/>
          <w:szCs w:val="28"/>
          <w:lang w:val="uk-UA"/>
        </w:rPr>
        <w:tab/>
      </w:r>
      <w:r w:rsidRPr="00EE4F50">
        <w:rPr>
          <w:b/>
          <w:bCs/>
          <w:sz w:val="28"/>
          <w:szCs w:val="28"/>
          <w:lang w:val="uk-UA"/>
        </w:rPr>
        <w:t xml:space="preserve"> Ю</w:t>
      </w:r>
      <w:r w:rsidR="003504AD" w:rsidRPr="00EE4F50">
        <w:rPr>
          <w:b/>
          <w:bCs/>
          <w:sz w:val="28"/>
          <w:szCs w:val="28"/>
          <w:lang w:val="uk-UA"/>
        </w:rPr>
        <w:t>рій БОВА</w:t>
      </w:r>
    </w:p>
    <w:p w14:paraId="7FA802CA" w14:textId="4D6604D9" w:rsidR="00326076" w:rsidRPr="00EE4F50" w:rsidRDefault="00326076" w:rsidP="00853324">
      <w:pPr>
        <w:shd w:val="clear" w:color="auto" w:fill="FFFFFF"/>
        <w:jc w:val="center"/>
        <w:rPr>
          <w:b/>
          <w:bCs/>
          <w:sz w:val="28"/>
          <w:szCs w:val="28"/>
          <w:lang w:val="uk-UA"/>
        </w:rPr>
      </w:pPr>
    </w:p>
    <w:p w14:paraId="5DD4E3FA" w14:textId="4B3AE448" w:rsidR="00326076" w:rsidRPr="00EE4F50" w:rsidRDefault="00326076" w:rsidP="00853324">
      <w:pPr>
        <w:shd w:val="clear" w:color="auto" w:fill="FFFFFF"/>
        <w:jc w:val="center"/>
        <w:rPr>
          <w:b/>
          <w:bCs/>
          <w:sz w:val="28"/>
          <w:szCs w:val="28"/>
          <w:lang w:val="uk-UA"/>
        </w:rPr>
      </w:pPr>
    </w:p>
    <w:p w14:paraId="2D547EAA" w14:textId="1D8C17CD" w:rsidR="00326076" w:rsidRPr="00EE4F50" w:rsidRDefault="00326076" w:rsidP="00853324">
      <w:pPr>
        <w:shd w:val="clear" w:color="auto" w:fill="FFFFFF"/>
        <w:jc w:val="center"/>
        <w:rPr>
          <w:b/>
          <w:bCs/>
          <w:sz w:val="28"/>
          <w:szCs w:val="28"/>
          <w:lang w:val="uk-UA"/>
        </w:rPr>
      </w:pPr>
    </w:p>
    <w:p w14:paraId="001C9AC7" w14:textId="646A80E8" w:rsidR="0041506A" w:rsidRPr="00EE4F50" w:rsidRDefault="0041506A" w:rsidP="00853324">
      <w:pPr>
        <w:shd w:val="clear" w:color="auto" w:fill="FFFFFF"/>
        <w:jc w:val="center"/>
        <w:rPr>
          <w:b/>
          <w:bCs/>
          <w:sz w:val="28"/>
          <w:szCs w:val="28"/>
          <w:lang w:val="uk-UA"/>
        </w:rPr>
      </w:pPr>
    </w:p>
    <w:p w14:paraId="4F068199" w14:textId="77777777" w:rsidR="00326076" w:rsidRPr="0062207F" w:rsidRDefault="00326076" w:rsidP="00326076">
      <w:pPr>
        <w:shd w:val="clear" w:color="auto" w:fill="FFFFFF"/>
        <w:jc w:val="right"/>
        <w:rPr>
          <w:bCs/>
          <w:sz w:val="28"/>
          <w:szCs w:val="28"/>
          <w:lang w:val="uk-UA"/>
        </w:rPr>
      </w:pPr>
      <w:r w:rsidRPr="0062207F">
        <w:rPr>
          <w:bCs/>
          <w:sz w:val="28"/>
          <w:szCs w:val="28"/>
          <w:lang w:val="uk-UA"/>
        </w:rPr>
        <w:t>Додаток 1</w:t>
      </w:r>
    </w:p>
    <w:p w14:paraId="5DF900AC" w14:textId="7AC68642" w:rsidR="00326076" w:rsidRPr="0062207F" w:rsidRDefault="00326076" w:rsidP="00326076">
      <w:pPr>
        <w:shd w:val="clear" w:color="auto" w:fill="FFFFFF"/>
        <w:jc w:val="right"/>
        <w:rPr>
          <w:bCs/>
          <w:sz w:val="28"/>
          <w:szCs w:val="28"/>
          <w:lang w:val="uk-UA"/>
        </w:rPr>
      </w:pPr>
      <w:r w:rsidRPr="0062207F">
        <w:rPr>
          <w:bCs/>
          <w:sz w:val="28"/>
          <w:szCs w:val="28"/>
          <w:lang w:val="uk-UA"/>
        </w:rPr>
        <w:t xml:space="preserve"> до рішення виконавчого комітету</w:t>
      </w:r>
    </w:p>
    <w:p w14:paraId="2D199CBF" w14:textId="20B0AEB8" w:rsidR="00326076" w:rsidRPr="0062207F" w:rsidRDefault="00326076" w:rsidP="00326076">
      <w:pPr>
        <w:shd w:val="clear" w:color="auto" w:fill="FFFFFF"/>
        <w:jc w:val="right"/>
        <w:rPr>
          <w:bCs/>
          <w:sz w:val="28"/>
          <w:szCs w:val="28"/>
          <w:lang w:val="uk-UA"/>
        </w:rPr>
      </w:pPr>
      <w:r w:rsidRPr="0062207F">
        <w:rPr>
          <w:bCs/>
          <w:sz w:val="28"/>
          <w:szCs w:val="28"/>
          <w:lang w:val="uk-UA"/>
        </w:rPr>
        <w:t xml:space="preserve">Тростянецької міської ради </w:t>
      </w:r>
    </w:p>
    <w:p w14:paraId="53DCBEB9" w14:textId="752C1962" w:rsidR="00326076" w:rsidRPr="0062207F" w:rsidRDefault="00326076" w:rsidP="00326076">
      <w:pPr>
        <w:shd w:val="clear" w:color="auto" w:fill="FFFFFF"/>
        <w:jc w:val="right"/>
        <w:rPr>
          <w:bCs/>
          <w:sz w:val="28"/>
          <w:szCs w:val="28"/>
          <w:lang w:val="uk-UA"/>
        </w:rPr>
      </w:pPr>
      <w:r w:rsidRPr="0062207F">
        <w:rPr>
          <w:bCs/>
          <w:sz w:val="28"/>
          <w:szCs w:val="28"/>
          <w:lang w:val="uk-UA"/>
        </w:rPr>
        <w:t xml:space="preserve"> № </w:t>
      </w:r>
      <w:r w:rsidR="00EE4F50">
        <w:rPr>
          <w:bCs/>
          <w:sz w:val="28"/>
          <w:szCs w:val="28"/>
          <w:lang w:val="uk-UA"/>
        </w:rPr>
        <w:t>72</w:t>
      </w:r>
      <w:bookmarkStart w:id="0" w:name="_GoBack"/>
      <w:bookmarkEnd w:id="0"/>
      <w:r w:rsidRPr="0062207F">
        <w:rPr>
          <w:bCs/>
          <w:sz w:val="28"/>
          <w:szCs w:val="28"/>
          <w:lang w:val="uk-UA"/>
        </w:rPr>
        <w:t xml:space="preserve"> від </w:t>
      </w:r>
      <w:r w:rsidR="0062207F">
        <w:rPr>
          <w:bCs/>
          <w:sz w:val="28"/>
          <w:szCs w:val="28"/>
          <w:lang w:val="uk-UA"/>
        </w:rPr>
        <w:t xml:space="preserve">05 </w:t>
      </w:r>
      <w:r w:rsidRPr="0062207F">
        <w:rPr>
          <w:bCs/>
          <w:sz w:val="28"/>
          <w:szCs w:val="28"/>
          <w:lang w:val="uk-UA"/>
        </w:rPr>
        <w:t xml:space="preserve">лютого 2025 року </w:t>
      </w:r>
    </w:p>
    <w:p w14:paraId="16EBD0FD" w14:textId="6FBD32DA" w:rsidR="00326076" w:rsidRDefault="00326076" w:rsidP="00326076">
      <w:pPr>
        <w:shd w:val="clear" w:color="auto" w:fill="FFFFFF"/>
        <w:jc w:val="right"/>
        <w:rPr>
          <w:sz w:val="28"/>
          <w:szCs w:val="28"/>
          <w:lang w:val="uk-UA"/>
        </w:rPr>
      </w:pPr>
    </w:p>
    <w:p w14:paraId="17ED47AF" w14:textId="77777777" w:rsidR="00326076" w:rsidRPr="00B66F45" w:rsidRDefault="00326076" w:rsidP="00326076">
      <w:pPr>
        <w:jc w:val="center"/>
        <w:rPr>
          <w:b/>
          <w:spacing w:val="-11"/>
          <w:sz w:val="28"/>
          <w:szCs w:val="28"/>
          <w:lang w:val="uk-UA"/>
        </w:rPr>
      </w:pPr>
      <w:r w:rsidRPr="00B66F45">
        <w:rPr>
          <w:b/>
          <w:spacing w:val="-11"/>
          <w:sz w:val="28"/>
          <w:szCs w:val="28"/>
          <w:lang w:val="uk-UA"/>
        </w:rPr>
        <w:t>Перелік видів суспільно корисних робіт, що виконуються в умовах воєнного стану,</w:t>
      </w:r>
    </w:p>
    <w:p w14:paraId="04E3CAB6" w14:textId="77777777" w:rsidR="00326076" w:rsidRDefault="00326076" w:rsidP="00326076">
      <w:pPr>
        <w:jc w:val="center"/>
        <w:rPr>
          <w:b/>
          <w:spacing w:val="-11"/>
          <w:sz w:val="28"/>
          <w:szCs w:val="28"/>
          <w:lang w:val="uk-UA"/>
        </w:rPr>
      </w:pPr>
      <w:r w:rsidRPr="00B66F45">
        <w:rPr>
          <w:b/>
          <w:spacing w:val="-11"/>
          <w:sz w:val="28"/>
          <w:szCs w:val="28"/>
          <w:lang w:val="uk-UA"/>
        </w:rPr>
        <w:t>до виконання яких залучаються працездатні особи</w:t>
      </w:r>
      <w:r>
        <w:rPr>
          <w:b/>
          <w:spacing w:val="-11"/>
          <w:sz w:val="28"/>
          <w:szCs w:val="28"/>
          <w:lang w:val="uk-UA"/>
        </w:rPr>
        <w:t xml:space="preserve"> </w:t>
      </w:r>
    </w:p>
    <w:p w14:paraId="31E45C32" w14:textId="77777777" w:rsidR="00326076" w:rsidRDefault="00326076" w:rsidP="00326076">
      <w:pPr>
        <w:jc w:val="center"/>
        <w:rPr>
          <w:b/>
          <w:spacing w:val="-11"/>
          <w:sz w:val="28"/>
          <w:szCs w:val="28"/>
          <w:lang w:val="uk-UA"/>
        </w:rPr>
      </w:pPr>
      <w:r>
        <w:rPr>
          <w:b/>
          <w:spacing w:val="-11"/>
          <w:sz w:val="28"/>
          <w:szCs w:val="28"/>
          <w:lang w:val="uk-UA"/>
        </w:rPr>
        <w:t>на території Тростянецької територіальної громади</w:t>
      </w:r>
    </w:p>
    <w:p w14:paraId="20B1A6DC" w14:textId="77777777" w:rsidR="00326076" w:rsidRPr="00281B1A" w:rsidRDefault="00326076" w:rsidP="00326076">
      <w:pPr>
        <w:jc w:val="center"/>
        <w:rPr>
          <w:b/>
          <w:i/>
          <w:color w:val="FF0000"/>
          <w:spacing w:val="-11"/>
          <w:sz w:val="28"/>
          <w:szCs w:val="28"/>
          <w:lang w:val="uk-UA"/>
        </w:rPr>
      </w:pPr>
    </w:p>
    <w:p w14:paraId="4204F873" w14:textId="33F589CF" w:rsidR="00326076" w:rsidRDefault="00326076" w:rsidP="00326076">
      <w:pPr>
        <w:ind w:firstLine="360"/>
        <w:jc w:val="both"/>
        <w:rPr>
          <w:spacing w:val="-11"/>
          <w:sz w:val="28"/>
          <w:szCs w:val="28"/>
          <w:lang w:val="uk-UA"/>
        </w:rPr>
      </w:pPr>
      <w:r>
        <w:rPr>
          <w:spacing w:val="-11"/>
          <w:sz w:val="28"/>
          <w:szCs w:val="28"/>
          <w:lang w:val="uk-UA"/>
        </w:rPr>
        <w:t xml:space="preserve">1) </w:t>
      </w:r>
      <w:r w:rsidRPr="00326076">
        <w:rPr>
          <w:spacing w:val="-11"/>
          <w:sz w:val="28"/>
          <w:szCs w:val="28"/>
          <w:lang w:val="uk-UA"/>
        </w:rPr>
        <w:t>Заготівля дров для опалювального сезону військовим та населенню;</w:t>
      </w:r>
    </w:p>
    <w:p w14:paraId="3EC973ED" w14:textId="77777777" w:rsidR="00326076" w:rsidRDefault="00326076" w:rsidP="00326076">
      <w:pPr>
        <w:ind w:firstLine="360"/>
        <w:jc w:val="both"/>
        <w:rPr>
          <w:spacing w:val="-11"/>
          <w:sz w:val="28"/>
          <w:szCs w:val="28"/>
          <w:lang w:val="uk-UA"/>
        </w:rPr>
      </w:pPr>
      <w:r>
        <w:rPr>
          <w:spacing w:val="-11"/>
          <w:sz w:val="28"/>
          <w:szCs w:val="28"/>
          <w:lang w:val="uk-UA"/>
        </w:rPr>
        <w:t xml:space="preserve">2) </w:t>
      </w:r>
      <w:r w:rsidRPr="00326076">
        <w:rPr>
          <w:spacing w:val="-11"/>
          <w:sz w:val="28"/>
          <w:szCs w:val="28"/>
          <w:lang w:val="uk-UA"/>
        </w:rPr>
        <w:t>Заготівля дров для соціально незахищених верств населення та ВПО;</w:t>
      </w:r>
    </w:p>
    <w:p w14:paraId="3543C500" w14:textId="77777777" w:rsidR="00326076" w:rsidRDefault="00326076" w:rsidP="00326076">
      <w:pPr>
        <w:ind w:firstLine="360"/>
        <w:jc w:val="both"/>
        <w:rPr>
          <w:spacing w:val="-11"/>
          <w:sz w:val="28"/>
          <w:szCs w:val="28"/>
          <w:lang w:val="uk-UA"/>
        </w:rPr>
      </w:pPr>
      <w:r>
        <w:rPr>
          <w:spacing w:val="-11"/>
          <w:sz w:val="28"/>
          <w:szCs w:val="28"/>
          <w:lang w:val="uk-UA"/>
        </w:rPr>
        <w:t xml:space="preserve">3) </w:t>
      </w:r>
      <w:r w:rsidRPr="00326076">
        <w:rPr>
          <w:spacing w:val="-11"/>
          <w:sz w:val="28"/>
          <w:szCs w:val="28"/>
          <w:lang w:val="uk-UA"/>
        </w:rPr>
        <w:t>Облаштування та укріплення блок-постів;</w:t>
      </w:r>
    </w:p>
    <w:p w14:paraId="4CE2751A" w14:textId="77777777" w:rsidR="00326076" w:rsidRDefault="00326076" w:rsidP="00326076">
      <w:pPr>
        <w:ind w:firstLine="360"/>
        <w:jc w:val="both"/>
        <w:rPr>
          <w:spacing w:val="-11"/>
          <w:sz w:val="28"/>
          <w:szCs w:val="28"/>
          <w:lang w:val="uk-UA"/>
        </w:rPr>
      </w:pPr>
      <w:r>
        <w:rPr>
          <w:spacing w:val="-11"/>
          <w:sz w:val="28"/>
          <w:szCs w:val="28"/>
          <w:lang w:val="uk-UA"/>
        </w:rPr>
        <w:t xml:space="preserve">4) </w:t>
      </w:r>
      <w:r w:rsidRPr="00326076">
        <w:rPr>
          <w:spacing w:val="-11"/>
          <w:sz w:val="28"/>
          <w:szCs w:val="28"/>
          <w:lang w:val="uk-UA"/>
        </w:rPr>
        <w:t xml:space="preserve">Фортифікаційне обладнання районів (рубежів) оборони Охтирського району </w:t>
      </w:r>
      <w:r w:rsidRPr="00326076">
        <w:rPr>
          <w:sz w:val="28"/>
          <w:szCs w:val="28"/>
          <w:lang w:val="uk-UA"/>
        </w:rPr>
        <w:t>(за погодженням з військовим командуванням)</w:t>
      </w:r>
      <w:r w:rsidRPr="00326076">
        <w:rPr>
          <w:spacing w:val="-11"/>
          <w:sz w:val="28"/>
          <w:szCs w:val="28"/>
          <w:lang w:val="uk-UA"/>
        </w:rPr>
        <w:t>;</w:t>
      </w:r>
    </w:p>
    <w:p w14:paraId="78D65CB6" w14:textId="77777777" w:rsidR="00326076" w:rsidRDefault="00326076" w:rsidP="00326076">
      <w:pPr>
        <w:ind w:firstLine="360"/>
        <w:jc w:val="both"/>
        <w:rPr>
          <w:spacing w:val="-11"/>
          <w:sz w:val="28"/>
          <w:szCs w:val="28"/>
          <w:lang w:val="uk-UA"/>
        </w:rPr>
      </w:pPr>
      <w:r>
        <w:rPr>
          <w:spacing w:val="-11"/>
          <w:sz w:val="28"/>
          <w:szCs w:val="28"/>
          <w:lang w:val="uk-UA"/>
        </w:rPr>
        <w:t xml:space="preserve">5) </w:t>
      </w:r>
      <w:r w:rsidRPr="00326076">
        <w:rPr>
          <w:spacing w:val="-11"/>
          <w:sz w:val="28"/>
          <w:szCs w:val="28"/>
          <w:lang w:val="uk-UA"/>
        </w:rPr>
        <w:t>Облаштування підвальних приміщень у багатоповерхових будинках, закладах охорони здоров</w:t>
      </w:r>
      <w:r w:rsidRPr="00326076">
        <w:rPr>
          <w:spacing w:val="-11"/>
          <w:sz w:val="28"/>
          <w:szCs w:val="28"/>
        </w:rPr>
        <w:t>’я, культури та осв</w:t>
      </w:r>
      <w:r w:rsidRPr="00326076">
        <w:rPr>
          <w:spacing w:val="-11"/>
          <w:sz w:val="28"/>
          <w:szCs w:val="28"/>
          <w:lang w:val="uk-UA"/>
        </w:rPr>
        <w:t>і</w:t>
      </w:r>
      <w:r w:rsidRPr="00326076">
        <w:rPr>
          <w:spacing w:val="-11"/>
          <w:sz w:val="28"/>
          <w:szCs w:val="28"/>
        </w:rPr>
        <w:t>ти п</w:t>
      </w:r>
      <w:r w:rsidRPr="00326076">
        <w:rPr>
          <w:spacing w:val="-11"/>
          <w:sz w:val="28"/>
          <w:szCs w:val="28"/>
          <w:lang w:val="uk-UA"/>
        </w:rPr>
        <w:t>і</w:t>
      </w:r>
      <w:r w:rsidRPr="00326076">
        <w:rPr>
          <w:spacing w:val="-11"/>
          <w:sz w:val="28"/>
          <w:szCs w:val="28"/>
        </w:rPr>
        <w:t>д укриття;</w:t>
      </w:r>
    </w:p>
    <w:p w14:paraId="069E395C" w14:textId="77777777" w:rsidR="00326076" w:rsidRDefault="00326076" w:rsidP="00326076">
      <w:pPr>
        <w:ind w:firstLine="360"/>
        <w:jc w:val="both"/>
        <w:rPr>
          <w:spacing w:val="-11"/>
          <w:sz w:val="28"/>
          <w:szCs w:val="28"/>
          <w:lang w:val="uk-UA"/>
        </w:rPr>
      </w:pPr>
      <w:r>
        <w:rPr>
          <w:spacing w:val="-11"/>
          <w:sz w:val="28"/>
          <w:szCs w:val="28"/>
          <w:lang w:val="uk-UA"/>
        </w:rPr>
        <w:t xml:space="preserve">6) </w:t>
      </w:r>
      <w:r w:rsidRPr="00326076">
        <w:rPr>
          <w:spacing w:val="-11"/>
          <w:sz w:val="28"/>
          <w:szCs w:val="28"/>
          <w:lang w:val="uk-UA"/>
        </w:rPr>
        <w:t>Облаштування укриттів та забезпечення сталого функціонування об’єктів життєдіяльності населення та військових, організація чергування</w:t>
      </w:r>
      <w:r>
        <w:rPr>
          <w:spacing w:val="-11"/>
          <w:sz w:val="28"/>
          <w:szCs w:val="28"/>
          <w:lang w:val="uk-UA"/>
        </w:rPr>
        <w:t xml:space="preserve"> </w:t>
      </w:r>
      <w:r>
        <w:rPr>
          <w:sz w:val="28"/>
          <w:szCs w:val="28"/>
          <w:lang w:val="uk-UA"/>
        </w:rPr>
        <w:t>(за погодженням з військовим командуванням)</w:t>
      </w:r>
      <w:r w:rsidRPr="00326076">
        <w:rPr>
          <w:spacing w:val="-11"/>
          <w:sz w:val="28"/>
          <w:szCs w:val="28"/>
          <w:lang w:val="uk-UA"/>
        </w:rPr>
        <w:t>;</w:t>
      </w:r>
    </w:p>
    <w:p w14:paraId="2215E70A" w14:textId="77777777" w:rsidR="00326076" w:rsidRDefault="00326076" w:rsidP="00326076">
      <w:pPr>
        <w:ind w:firstLine="360"/>
        <w:jc w:val="both"/>
        <w:rPr>
          <w:spacing w:val="-11"/>
          <w:sz w:val="28"/>
          <w:szCs w:val="28"/>
          <w:lang w:val="uk-UA"/>
        </w:rPr>
      </w:pPr>
      <w:r>
        <w:rPr>
          <w:spacing w:val="-11"/>
          <w:sz w:val="28"/>
          <w:szCs w:val="28"/>
          <w:lang w:val="uk-UA"/>
        </w:rPr>
        <w:t xml:space="preserve">7) </w:t>
      </w:r>
      <w:r w:rsidRPr="00326076">
        <w:rPr>
          <w:spacing w:val="-11"/>
          <w:sz w:val="28"/>
          <w:szCs w:val="28"/>
          <w:lang w:val="uk-UA"/>
        </w:rPr>
        <w:t>Забезпечення сталого функціонування об’єктів життєдіяльності населення та військових</w:t>
      </w:r>
      <w:r>
        <w:rPr>
          <w:spacing w:val="-11"/>
          <w:sz w:val="28"/>
          <w:szCs w:val="28"/>
          <w:lang w:val="uk-UA"/>
        </w:rPr>
        <w:t xml:space="preserve"> </w:t>
      </w:r>
      <w:r w:rsidRPr="00326076">
        <w:rPr>
          <w:spacing w:val="-11"/>
          <w:sz w:val="28"/>
          <w:szCs w:val="28"/>
          <w:lang w:val="uk-UA"/>
        </w:rPr>
        <w:t>(приготування їжі, плетіння маскувальних сіток, виготовлення окопних свічок, пошив одягу, взуття та інших допоміжних засобів, ремонт одягу для потреб військових, тощо)</w:t>
      </w:r>
      <w:r>
        <w:rPr>
          <w:spacing w:val="-11"/>
          <w:sz w:val="28"/>
          <w:szCs w:val="28"/>
          <w:lang w:val="uk-UA"/>
        </w:rPr>
        <w:t>;</w:t>
      </w:r>
    </w:p>
    <w:p w14:paraId="0AB7985E" w14:textId="77777777" w:rsidR="00326076" w:rsidRDefault="00326076" w:rsidP="00326076">
      <w:pPr>
        <w:ind w:firstLine="360"/>
        <w:jc w:val="both"/>
        <w:rPr>
          <w:spacing w:val="-11"/>
          <w:sz w:val="28"/>
          <w:szCs w:val="28"/>
          <w:lang w:val="uk-UA"/>
        </w:rPr>
      </w:pPr>
      <w:r>
        <w:rPr>
          <w:spacing w:val="-11"/>
          <w:sz w:val="28"/>
          <w:szCs w:val="28"/>
          <w:lang w:val="uk-UA"/>
        </w:rPr>
        <w:t xml:space="preserve">8) </w:t>
      </w:r>
      <w:r w:rsidRPr="00326076">
        <w:rPr>
          <w:spacing w:val="-11"/>
          <w:sz w:val="28"/>
          <w:szCs w:val="28"/>
          <w:lang w:val="uk-UA"/>
        </w:rPr>
        <w:t>Ремонтно-відновлювальні роботи, насамперед роботи, що виконуються на об’єктах забезпечення життєдіяльності</w:t>
      </w:r>
      <w:r>
        <w:rPr>
          <w:spacing w:val="-11"/>
          <w:sz w:val="28"/>
          <w:szCs w:val="28"/>
          <w:lang w:val="uk-UA"/>
        </w:rPr>
        <w:t xml:space="preserve"> </w:t>
      </w:r>
      <w:r>
        <w:rPr>
          <w:sz w:val="28"/>
          <w:szCs w:val="28"/>
          <w:lang w:val="uk-UA"/>
        </w:rPr>
        <w:t>(за погодженням з військовим командуванням);</w:t>
      </w:r>
    </w:p>
    <w:p w14:paraId="303D53D5" w14:textId="77777777" w:rsidR="00326076" w:rsidRDefault="00326076" w:rsidP="00326076">
      <w:pPr>
        <w:ind w:firstLine="360"/>
        <w:jc w:val="both"/>
        <w:rPr>
          <w:spacing w:val="-11"/>
          <w:sz w:val="28"/>
          <w:szCs w:val="28"/>
          <w:lang w:val="uk-UA"/>
        </w:rPr>
      </w:pPr>
      <w:r>
        <w:rPr>
          <w:spacing w:val="-11"/>
          <w:sz w:val="28"/>
          <w:szCs w:val="28"/>
          <w:lang w:val="uk-UA"/>
        </w:rPr>
        <w:t xml:space="preserve">9) </w:t>
      </w:r>
      <w:r w:rsidRPr="00326076">
        <w:rPr>
          <w:spacing w:val="-11"/>
          <w:sz w:val="28"/>
          <w:szCs w:val="28"/>
          <w:lang w:val="uk-UA"/>
        </w:rPr>
        <w:t>Розбір завалів, розчищення залізничних колій та автомобільних доріг</w:t>
      </w:r>
      <w:r>
        <w:rPr>
          <w:spacing w:val="-11"/>
          <w:sz w:val="28"/>
          <w:szCs w:val="28"/>
          <w:lang w:val="uk-UA"/>
        </w:rPr>
        <w:t xml:space="preserve"> </w:t>
      </w:r>
      <w:r>
        <w:rPr>
          <w:sz w:val="28"/>
          <w:szCs w:val="28"/>
          <w:lang w:val="uk-UA"/>
        </w:rPr>
        <w:t>(за погодженням з військовим командуванням);</w:t>
      </w:r>
    </w:p>
    <w:p w14:paraId="0FFBF665" w14:textId="03C54D09" w:rsidR="00326076" w:rsidRDefault="00326076" w:rsidP="00326076">
      <w:pPr>
        <w:ind w:firstLine="360"/>
        <w:jc w:val="both"/>
        <w:rPr>
          <w:spacing w:val="-11"/>
          <w:sz w:val="28"/>
          <w:szCs w:val="28"/>
          <w:lang w:val="uk-UA"/>
        </w:rPr>
      </w:pPr>
      <w:r>
        <w:rPr>
          <w:sz w:val="28"/>
          <w:szCs w:val="28"/>
          <w:lang w:val="uk-UA"/>
        </w:rPr>
        <w:t>10) Б</w:t>
      </w:r>
      <w:r w:rsidRPr="00326076">
        <w:rPr>
          <w:spacing w:val="-11"/>
          <w:sz w:val="28"/>
          <w:szCs w:val="28"/>
          <w:lang w:val="uk-UA"/>
        </w:rPr>
        <w:t>удівництво захисних споруд цивільного захисту, швидко</w:t>
      </w:r>
      <w:r w:rsidR="0041506A">
        <w:rPr>
          <w:spacing w:val="-11"/>
          <w:sz w:val="28"/>
          <w:szCs w:val="28"/>
          <w:lang w:val="uk-UA"/>
        </w:rPr>
        <w:t xml:space="preserve"> </w:t>
      </w:r>
      <w:r w:rsidRPr="00326076">
        <w:rPr>
          <w:spacing w:val="-11"/>
          <w:sz w:val="28"/>
          <w:szCs w:val="28"/>
          <w:lang w:val="uk-UA"/>
        </w:rPr>
        <w:t>споруджуваних захисних споруд цивільного захисту та створення найпростіших укриттів;</w:t>
      </w:r>
    </w:p>
    <w:p w14:paraId="73F17086" w14:textId="6D9F3688" w:rsidR="00326076" w:rsidRPr="00326076" w:rsidRDefault="00326076" w:rsidP="00326076">
      <w:pPr>
        <w:ind w:firstLine="360"/>
        <w:jc w:val="both"/>
        <w:rPr>
          <w:spacing w:val="-11"/>
          <w:sz w:val="28"/>
          <w:szCs w:val="28"/>
          <w:lang w:val="uk-UA"/>
        </w:rPr>
      </w:pPr>
      <w:r>
        <w:rPr>
          <w:spacing w:val="-11"/>
          <w:sz w:val="28"/>
          <w:szCs w:val="28"/>
          <w:lang w:val="uk-UA"/>
        </w:rPr>
        <w:t xml:space="preserve">11) </w:t>
      </w:r>
      <w:r w:rsidRPr="00326076">
        <w:rPr>
          <w:spacing w:val="-11"/>
          <w:sz w:val="28"/>
          <w:szCs w:val="28"/>
          <w:lang w:val="uk-UA"/>
        </w:rPr>
        <w:t>Ремонт і будівництво житлових приміщень</w:t>
      </w:r>
      <w:r>
        <w:rPr>
          <w:spacing w:val="-11"/>
          <w:sz w:val="28"/>
          <w:szCs w:val="28"/>
          <w:lang w:val="uk-UA"/>
        </w:rPr>
        <w:t xml:space="preserve"> </w:t>
      </w:r>
      <w:r>
        <w:rPr>
          <w:sz w:val="28"/>
          <w:szCs w:val="28"/>
          <w:lang w:val="uk-UA"/>
        </w:rPr>
        <w:t>(за погодженням з військовим командуванням);</w:t>
      </w:r>
    </w:p>
    <w:p w14:paraId="1C6F18C2" w14:textId="7D42B922" w:rsidR="0041506A" w:rsidRDefault="00326076" w:rsidP="0041506A">
      <w:pPr>
        <w:ind w:firstLine="360"/>
        <w:jc w:val="both"/>
        <w:rPr>
          <w:spacing w:val="-11"/>
          <w:sz w:val="28"/>
          <w:szCs w:val="28"/>
          <w:lang w:val="uk-UA"/>
        </w:rPr>
      </w:pPr>
      <w:r>
        <w:rPr>
          <w:spacing w:val="-11"/>
          <w:sz w:val="28"/>
          <w:szCs w:val="28"/>
          <w:lang w:val="uk-UA"/>
        </w:rPr>
        <w:t xml:space="preserve">12) </w:t>
      </w:r>
      <w:r w:rsidRPr="00326076">
        <w:rPr>
          <w:spacing w:val="-11"/>
          <w:sz w:val="28"/>
          <w:szCs w:val="28"/>
          <w:lang w:val="uk-UA"/>
        </w:rPr>
        <w:t>Роботи з підтримання у готовності захисних споруд цивільного захисту до використання за призначенням та їх експлуатації, пристосування існуючих наземних або підземних приміщень під найпростіші укриття</w:t>
      </w:r>
      <w:r w:rsidR="0041506A">
        <w:rPr>
          <w:spacing w:val="-11"/>
          <w:sz w:val="28"/>
          <w:szCs w:val="28"/>
          <w:lang w:val="uk-UA"/>
        </w:rPr>
        <w:t>;</w:t>
      </w:r>
    </w:p>
    <w:p w14:paraId="74DC4688" w14:textId="1707AC71" w:rsidR="00326076" w:rsidRPr="0041506A" w:rsidRDefault="00326076" w:rsidP="0041506A">
      <w:pPr>
        <w:ind w:firstLine="360"/>
        <w:jc w:val="both"/>
        <w:rPr>
          <w:spacing w:val="-11"/>
          <w:sz w:val="28"/>
          <w:szCs w:val="28"/>
          <w:lang w:val="uk-UA"/>
        </w:rPr>
      </w:pPr>
      <w:r>
        <w:rPr>
          <w:spacing w:val="-11"/>
          <w:sz w:val="28"/>
          <w:szCs w:val="28"/>
          <w:lang w:val="uk-UA"/>
        </w:rPr>
        <w:t xml:space="preserve">13) </w:t>
      </w:r>
      <w:r w:rsidRPr="00326076">
        <w:rPr>
          <w:spacing w:val="-11"/>
          <w:sz w:val="28"/>
          <w:szCs w:val="28"/>
          <w:lang w:val="uk-UA"/>
        </w:rPr>
        <w:t>Вантажно-розвантажувальні роботи, що виконуються на залізницях</w:t>
      </w:r>
      <w:r w:rsidR="0041506A">
        <w:rPr>
          <w:spacing w:val="-11"/>
          <w:sz w:val="28"/>
          <w:szCs w:val="28"/>
          <w:lang w:val="uk-UA"/>
        </w:rPr>
        <w:t xml:space="preserve"> </w:t>
      </w:r>
      <w:r w:rsidR="0041506A">
        <w:rPr>
          <w:sz w:val="28"/>
          <w:szCs w:val="28"/>
          <w:lang w:val="uk-UA"/>
        </w:rPr>
        <w:t>(за погодженням з військовим командуванням)</w:t>
      </w:r>
      <w:r w:rsidRPr="00326076">
        <w:rPr>
          <w:spacing w:val="-11"/>
          <w:sz w:val="28"/>
          <w:szCs w:val="28"/>
          <w:lang w:val="uk-UA"/>
        </w:rPr>
        <w:t>;</w:t>
      </w:r>
    </w:p>
    <w:p w14:paraId="72B5ABBA" w14:textId="77777777" w:rsidR="00326076" w:rsidRDefault="00326076" w:rsidP="00326076">
      <w:pPr>
        <w:ind w:firstLine="360"/>
        <w:jc w:val="both"/>
        <w:rPr>
          <w:spacing w:val="-11"/>
          <w:sz w:val="28"/>
          <w:szCs w:val="28"/>
          <w:lang w:val="uk-UA"/>
        </w:rPr>
      </w:pPr>
      <w:r>
        <w:rPr>
          <w:spacing w:val="-11"/>
          <w:sz w:val="28"/>
          <w:szCs w:val="28"/>
          <w:lang w:val="uk-UA"/>
        </w:rPr>
        <w:t xml:space="preserve">14) </w:t>
      </w:r>
      <w:r w:rsidRPr="00326076">
        <w:rPr>
          <w:spacing w:val="-11"/>
          <w:sz w:val="28"/>
          <w:szCs w:val="28"/>
          <w:lang w:val="uk-UA"/>
        </w:rPr>
        <w:t>Сільськогосподарські роботи (весняно-польові роботи, збирання врожаю, сінокосіння, звільнення посівних площ для потреб військових)</w:t>
      </w:r>
      <w:r>
        <w:rPr>
          <w:spacing w:val="-11"/>
          <w:sz w:val="28"/>
          <w:szCs w:val="28"/>
          <w:lang w:val="uk-UA"/>
        </w:rPr>
        <w:t xml:space="preserve">; </w:t>
      </w:r>
    </w:p>
    <w:p w14:paraId="51FBEFE3" w14:textId="77777777" w:rsidR="0041506A" w:rsidRDefault="00326076" w:rsidP="0041506A">
      <w:pPr>
        <w:ind w:firstLine="360"/>
        <w:jc w:val="both"/>
        <w:rPr>
          <w:spacing w:val="-11"/>
          <w:sz w:val="28"/>
          <w:szCs w:val="28"/>
          <w:lang w:val="uk-UA"/>
        </w:rPr>
      </w:pPr>
      <w:r>
        <w:rPr>
          <w:spacing w:val="-11"/>
          <w:sz w:val="28"/>
          <w:szCs w:val="28"/>
          <w:lang w:val="uk-UA"/>
        </w:rPr>
        <w:t xml:space="preserve">15) </w:t>
      </w:r>
      <w:r w:rsidRPr="00326076">
        <w:rPr>
          <w:spacing w:val="-11"/>
          <w:sz w:val="28"/>
          <w:szCs w:val="28"/>
          <w:lang w:val="uk-UA"/>
        </w:rPr>
        <w:t>Надання допомоги населенню, насамперед особам з інвалідністю, дітям, громадянам похилого віку, хворим та іншим особам, які не мають можливості самостійно протидіяти несприятливим факторам техногенного, природного та воєнного характеру</w:t>
      </w:r>
      <w:r w:rsidR="0041506A">
        <w:rPr>
          <w:spacing w:val="-11"/>
          <w:sz w:val="28"/>
          <w:szCs w:val="28"/>
          <w:lang w:val="uk-UA"/>
        </w:rPr>
        <w:t>;</w:t>
      </w:r>
    </w:p>
    <w:p w14:paraId="65F9837D" w14:textId="77777777" w:rsidR="0041506A" w:rsidRDefault="0041506A" w:rsidP="0041506A">
      <w:pPr>
        <w:ind w:firstLine="360"/>
        <w:jc w:val="both"/>
        <w:rPr>
          <w:spacing w:val="-11"/>
          <w:sz w:val="28"/>
          <w:szCs w:val="28"/>
          <w:lang w:val="uk-UA"/>
        </w:rPr>
      </w:pPr>
      <w:r>
        <w:rPr>
          <w:spacing w:val="-11"/>
          <w:sz w:val="28"/>
          <w:szCs w:val="28"/>
          <w:lang w:val="uk-UA"/>
        </w:rPr>
        <w:t xml:space="preserve">16) </w:t>
      </w:r>
      <w:r w:rsidR="00326076" w:rsidRPr="0041506A">
        <w:rPr>
          <w:spacing w:val="-11"/>
          <w:sz w:val="28"/>
          <w:szCs w:val="28"/>
          <w:lang w:val="uk-UA"/>
        </w:rPr>
        <w:t>Роботи з підтримання в належному стані пам’ятників та могил громадян, які загинули внаслідок бойових дій;</w:t>
      </w:r>
    </w:p>
    <w:p w14:paraId="04C8DBE2" w14:textId="737FDBD2" w:rsidR="0041506A" w:rsidRDefault="0041506A" w:rsidP="0041506A">
      <w:pPr>
        <w:ind w:firstLine="360"/>
        <w:jc w:val="both"/>
        <w:rPr>
          <w:spacing w:val="-11"/>
          <w:sz w:val="28"/>
          <w:szCs w:val="28"/>
          <w:lang w:val="uk-UA"/>
        </w:rPr>
      </w:pPr>
      <w:r>
        <w:rPr>
          <w:spacing w:val="-11"/>
          <w:sz w:val="28"/>
          <w:szCs w:val="28"/>
          <w:lang w:val="uk-UA"/>
        </w:rPr>
        <w:t xml:space="preserve">17) </w:t>
      </w:r>
      <w:r w:rsidR="00326076" w:rsidRPr="0041506A">
        <w:rPr>
          <w:spacing w:val="-11"/>
          <w:sz w:val="28"/>
          <w:szCs w:val="28"/>
          <w:lang w:val="uk-UA"/>
        </w:rPr>
        <w:t>Розвантаження, фасування та роздача гуманітарної</w:t>
      </w:r>
      <w:r>
        <w:rPr>
          <w:spacing w:val="-11"/>
          <w:sz w:val="28"/>
          <w:szCs w:val="28"/>
          <w:lang w:val="uk-UA"/>
        </w:rPr>
        <w:t xml:space="preserve"> </w:t>
      </w:r>
      <w:r w:rsidR="00326076" w:rsidRPr="0041506A">
        <w:rPr>
          <w:spacing w:val="-11"/>
          <w:sz w:val="28"/>
          <w:szCs w:val="28"/>
          <w:lang w:val="uk-UA"/>
        </w:rPr>
        <w:t>(благодійної) допомоги;</w:t>
      </w:r>
    </w:p>
    <w:p w14:paraId="5077DBD0" w14:textId="613C7805" w:rsidR="0041506A" w:rsidRDefault="0041506A" w:rsidP="0041506A">
      <w:pPr>
        <w:ind w:firstLine="360"/>
        <w:jc w:val="both"/>
        <w:rPr>
          <w:spacing w:val="-11"/>
          <w:sz w:val="28"/>
          <w:szCs w:val="28"/>
          <w:lang w:val="uk-UA"/>
        </w:rPr>
      </w:pPr>
      <w:r>
        <w:rPr>
          <w:spacing w:val="-11"/>
          <w:sz w:val="28"/>
          <w:szCs w:val="28"/>
          <w:lang w:val="uk-UA"/>
        </w:rPr>
        <w:t xml:space="preserve">18) </w:t>
      </w:r>
      <w:r w:rsidR="00326076" w:rsidRPr="0041506A">
        <w:rPr>
          <w:spacing w:val="-11"/>
          <w:sz w:val="28"/>
          <w:szCs w:val="28"/>
          <w:lang w:val="uk-UA"/>
        </w:rPr>
        <w:t>Організація забезпечення життєдіяльності громадян, що постраждали внаслідок бойових дій</w:t>
      </w:r>
      <w:r>
        <w:rPr>
          <w:spacing w:val="-11"/>
          <w:sz w:val="28"/>
          <w:szCs w:val="28"/>
          <w:lang w:val="uk-UA"/>
        </w:rPr>
        <w:t>;</w:t>
      </w:r>
    </w:p>
    <w:p w14:paraId="5E3C8E29" w14:textId="4328F32A" w:rsidR="0041506A" w:rsidRDefault="0041506A" w:rsidP="0041506A">
      <w:pPr>
        <w:ind w:firstLine="360"/>
        <w:jc w:val="both"/>
        <w:rPr>
          <w:spacing w:val="-11"/>
          <w:sz w:val="28"/>
          <w:szCs w:val="28"/>
          <w:lang w:val="uk-UA"/>
        </w:rPr>
      </w:pPr>
      <w:r>
        <w:rPr>
          <w:spacing w:val="-11"/>
          <w:sz w:val="28"/>
          <w:szCs w:val="28"/>
          <w:lang w:val="uk-UA"/>
        </w:rPr>
        <w:t xml:space="preserve">19) </w:t>
      </w:r>
      <w:r w:rsidR="00326076" w:rsidRPr="0041506A">
        <w:rPr>
          <w:spacing w:val="-11"/>
          <w:sz w:val="28"/>
          <w:szCs w:val="28"/>
          <w:lang w:val="uk-UA"/>
        </w:rPr>
        <w:t>Роботи із забезпечення сталого функціонування об’єктів підвищеної безпеки на випадок надзвичайних ситуацій</w:t>
      </w:r>
      <w:r>
        <w:rPr>
          <w:spacing w:val="-11"/>
          <w:sz w:val="28"/>
          <w:szCs w:val="28"/>
          <w:lang w:val="uk-UA"/>
        </w:rPr>
        <w:t>;</w:t>
      </w:r>
    </w:p>
    <w:p w14:paraId="30F6DE0C" w14:textId="1B5CDEEE" w:rsidR="0041506A" w:rsidRDefault="0041506A" w:rsidP="0041506A">
      <w:pPr>
        <w:ind w:firstLine="360"/>
        <w:jc w:val="both"/>
        <w:rPr>
          <w:spacing w:val="-11"/>
          <w:sz w:val="28"/>
          <w:szCs w:val="28"/>
          <w:lang w:val="uk-UA"/>
        </w:rPr>
      </w:pPr>
      <w:r>
        <w:rPr>
          <w:spacing w:val="-11"/>
          <w:sz w:val="28"/>
          <w:szCs w:val="28"/>
          <w:lang w:val="uk-UA"/>
        </w:rPr>
        <w:t xml:space="preserve">20) </w:t>
      </w:r>
      <w:r w:rsidR="00326076" w:rsidRPr="0041506A">
        <w:rPr>
          <w:spacing w:val="-11"/>
          <w:sz w:val="28"/>
          <w:szCs w:val="28"/>
          <w:lang w:val="uk-UA"/>
        </w:rPr>
        <w:t>Роботи, пов’язані з підтриманням громадського порядку</w:t>
      </w:r>
      <w:r>
        <w:rPr>
          <w:spacing w:val="-11"/>
          <w:sz w:val="28"/>
          <w:szCs w:val="28"/>
          <w:lang w:val="uk-UA"/>
        </w:rPr>
        <w:t>;</w:t>
      </w:r>
    </w:p>
    <w:p w14:paraId="2316D967" w14:textId="77777777" w:rsidR="0041506A" w:rsidRDefault="0041506A" w:rsidP="0041506A">
      <w:pPr>
        <w:ind w:firstLine="360"/>
        <w:jc w:val="both"/>
        <w:rPr>
          <w:spacing w:val="-11"/>
          <w:sz w:val="28"/>
          <w:szCs w:val="28"/>
          <w:lang w:val="uk-UA"/>
        </w:rPr>
      </w:pPr>
      <w:r>
        <w:rPr>
          <w:spacing w:val="-11"/>
          <w:sz w:val="28"/>
          <w:szCs w:val="28"/>
          <w:lang w:val="uk-UA"/>
        </w:rPr>
        <w:t xml:space="preserve">21) </w:t>
      </w:r>
      <w:r w:rsidR="00326076" w:rsidRPr="0041506A">
        <w:rPr>
          <w:spacing w:val="-11"/>
          <w:sz w:val="28"/>
          <w:szCs w:val="28"/>
          <w:lang w:val="uk-UA"/>
        </w:rPr>
        <w:t>Упорядкування, відновлення та благоустрій прибережних смуг, природних джерел та водоймищ, русел річок, укріплення дамб, мостових споруд</w:t>
      </w:r>
      <w:r>
        <w:rPr>
          <w:spacing w:val="-11"/>
          <w:sz w:val="28"/>
          <w:szCs w:val="28"/>
          <w:lang w:val="uk-UA"/>
        </w:rPr>
        <w:t xml:space="preserve">; </w:t>
      </w:r>
    </w:p>
    <w:p w14:paraId="78CE48D7" w14:textId="77777777" w:rsidR="0041506A" w:rsidRDefault="0041506A" w:rsidP="0041506A">
      <w:pPr>
        <w:ind w:firstLine="360"/>
        <w:jc w:val="both"/>
        <w:rPr>
          <w:spacing w:val="-11"/>
          <w:sz w:val="28"/>
          <w:szCs w:val="28"/>
          <w:lang w:val="uk-UA"/>
        </w:rPr>
      </w:pPr>
      <w:r>
        <w:rPr>
          <w:spacing w:val="-11"/>
          <w:sz w:val="28"/>
          <w:szCs w:val="28"/>
          <w:lang w:val="uk-UA"/>
        </w:rPr>
        <w:t xml:space="preserve">22) </w:t>
      </w:r>
      <w:r w:rsidR="00326076" w:rsidRPr="0041506A">
        <w:rPr>
          <w:spacing w:val="-11"/>
          <w:sz w:val="28"/>
          <w:szCs w:val="28"/>
          <w:lang w:val="uk-UA"/>
        </w:rPr>
        <w:t>Ліквідація стихійних сміттєзвалищ та облаштування полігонів твердих побутових відходів</w:t>
      </w:r>
      <w:bookmarkStart w:id="1" w:name="_Hlk188436664"/>
      <w:r>
        <w:rPr>
          <w:spacing w:val="-11"/>
          <w:sz w:val="28"/>
          <w:szCs w:val="28"/>
          <w:lang w:val="uk-UA"/>
        </w:rPr>
        <w:t>;</w:t>
      </w:r>
    </w:p>
    <w:p w14:paraId="79C2DCD0" w14:textId="78E3E2F5" w:rsidR="00326076" w:rsidRDefault="0041506A" w:rsidP="0041506A">
      <w:pPr>
        <w:ind w:firstLine="360"/>
        <w:jc w:val="both"/>
        <w:rPr>
          <w:spacing w:val="-11"/>
          <w:sz w:val="28"/>
          <w:szCs w:val="28"/>
          <w:lang w:val="uk-UA"/>
        </w:rPr>
      </w:pPr>
      <w:r>
        <w:rPr>
          <w:spacing w:val="-11"/>
          <w:sz w:val="28"/>
          <w:szCs w:val="28"/>
          <w:lang w:val="uk-UA"/>
        </w:rPr>
        <w:t xml:space="preserve">23) </w:t>
      </w:r>
      <w:r w:rsidR="00326076" w:rsidRPr="0041506A">
        <w:rPr>
          <w:spacing w:val="-11"/>
          <w:sz w:val="28"/>
          <w:szCs w:val="28"/>
          <w:lang w:val="uk-UA"/>
        </w:rPr>
        <w:t>Роботи із забезпечення функціонування «Пунктів Незламності»</w:t>
      </w:r>
      <w:r>
        <w:rPr>
          <w:spacing w:val="-11"/>
          <w:sz w:val="28"/>
          <w:szCs w:val="28"/>
          <w:lang w:val="uk-UA"/>
        </w:rPr>
        <w:t>.</w:t>
      </w:r>
    </w:p>
    <w:p w14:paraId="5986B8DA" w14:textId="4B18A373" w:rsidR="0041506A" w:rsidRDefault="0041506A" w:rsidP="0041506A">
      <w:pPr>
        <w:ind w:firstLine="360"/>
        <w:jc w:val="both"/>
        <w:rPr>
          <w:spacing w:val="-11"/>
          <w:sz w:val="28"/>
          <w:szCs w:val="28"/>
          <w:lang w:val="uk-UA"/>
        </w:rPr>
      </w:pPr>
    </w:p>
    <w:p w14:paraId="0B434D38" w14:textId="330AF595" w:rsidR="0041506A" w:rsidRPr="0041506A" w:rsidRDefault="0041506A" w:rsidP="0041506A">
      <w:pPr>
        <w:ind w:firstLine="360"/>
        <w:jc w:val="both"/>
        <w:rPr>
          <w:b/>
          <w:bCs/>
          <w:spacing w:val="-11"/>
          <w:sz w:val="28"/>
          <w:szCs w:val="28"/>
          <w:lang w:val="uk-UA"/>
        </w:rPr>
      </w:pPr>
    </w:p>
    <w:p w14:paraId="7DD831B4" w14:textId="5A13A690" w:rsidR="0041506A" w:rsidRPr="0041506A" w:rsidRDefault="0062207F" w:rsidP="0041506A">
      <w:pPr>
        <w:ind w:firstLine="360"/>
        <w:jc w:val="both"/>
        <w:rPr>
          <w:b/>
          <w:bCs/>
          <w:spacing w:val="-11"/>
          <w:sz w:val="28"/>
          <w:szCs w:val="28"/>
          <w:lang w:val="uk-UA"/>
        </w:rPr>
      </w:pPr>
      <w:bookmarkStart w:id="2" w:name="_Hlk189485525"/>
      <w:r>
        <w:rPr>
          <w:b/>
          <w:bCs/>
          <w:spacing w:val="-11"/>
          <w:sz w:val="28"/>
          <w:szCs w:val="28"/>
          <w:lang w:val="uk-UA"/>
        </w:rPr>
        <w:t>К</w:t>
      </w:r>
      <w:r w:rsidRPr="0041506A">
        <w:rPr>
          <w:b/>
          <w:bCs/>
          <w:spacing w:val="-11"/>
          <w:sz w:val="28"/>
          <w:szCs w:val="28"/>
          <w:lang w:val="uk-UA"/>
        </w:rPr>
        <w:t xml:space="preserve">еруюча справами </w:t>
      </w:r>
      <w:r w:rsidR="0041506A" w:rsidRPr="0041506A">
        <w:rPr>
          <w:b/>
          <w:bCs/>
          <w:spacing w:val="-11"/>
          <w:sz w:val="28"/>
          <w:szCs w:val="28"/>
          <w:lang w:val="uk-UA"/>
        </w:rPr>
        <w:t>(</w:t>
      </w:r>
      <w:r>
        <w:rPr>
          <w:b/>
          <w:bCs/>
          <w:spacing w:val="-11"/>
          <w:sz w:val="28"/>
          <w:szCs w:val="28"/>
          <w:lang w:val="uk-UA"/>
        </w:rPr>
        <w:t>с</w:t>
      </w:r>
      <w:r w:rsidRPr="0041506A">
        <w:rPr>
          <w:b/>
          <w:bCs/>
          <w:spacing w:val="-11"/>
          <w:sz w:val="28"/>
          <w:szCs w:val="28"/>
          <w:lang w:val="uk-UA"/>
        </w:rPr>
        <w:t>екретар</w:t>
      </w:r>
      <w:r w:rsidR="0041506A" w:rsidRPr="0041506A">
        <w:rPr>
          <w:b/>
          <w:bCs/>
          <w:spacing w:val="-11"/>
          <w:sz w:val="28"/>
          <w:szCs w:val="28"/>
          <w:lang w:val="uk-UA"/>
        </w:rPr>
        <w:t>)</w:t>
      </w:r>
    </w:p>
    <w:p w14:paraId="467C17AA" w14:textId="7AF09EE4" w:rsidR="0041506A" w:rsidRPr="0041506A" w:rsidRDefault="0041506A" w:rsidP="0041506A">
      <w:pPr>
        <w:ind w:firstLine="360"/>
        <w:jc w:val="both"/>
        <w:rPr>
          <w:b/>
          <w:bCs/>
          <w:spacing w:val="-11"/>
          <w:sz w:val="28"/>
          <w:szCs w:val="28"/>
          <w:lang w:val="uk-UA"/>
        </w:rPr>
      </w:pPr>
      <w:r w:rsidRPr="0041506A">
        <w:rPr>
          <w:b/>
          <w:bCs/>
          <w:spacing w:val="-11"/>
          <w:sz w:val="28"/>
          <w:szCs w:val="28"/>
          <w:lang w:val="uk-UA"/>
        </w:rPr>
        <w:t>виконавчого комітету                                                                           Алла КОСТЕНКО</w:t>
      </w:r>
    </w:p>
    <w:bookmarkEnd w:id="1"/>
    <w:bookmarkEnd w:id="2"/>
    <w:p w14:paraId="4854D732" w14:textId="34A932DE" w:rsidR="00326076" w:rsidRPr="00B150B4" w:rsidRDefault="00326076" w:rsidP="00B150B4">
      <w:pPr>
        <w:spacing w:after="160" w:line="259" w:lineRule="auto"/>
        <w:jc w:val="both"/>
        <w:rPr>
          <w:sz w:val="28"/>
          <w:szCs w:val="28"/>
          <w:lang w:val="uk-UA"/>
        </w:rPr>
      </w:pPr>
    </w:p>
    <w:sectPr w:rsidR="00326076" w:rsidRPr="00B150B4" w:rsidSect="00086099">
      <w:pgSz w:w="11906" w:h="16838"/>
      <w:pgMar w:top="851" w:right="851" w:bottom="567"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7D575" w14:textId="77777777" w:rsidR="00185226" w:rsidRDefault="00185226" w:rsidP="00711773">
      <w:r>
        <w:separator/>
      </w:r>
    </w:p>
  </w:endnote>
  <w:endnote w:type="continuationSeparator" w:id="0">
    <w:p w14:paraId="6A6BC4FB" w14:textId="77777777" w:rsidR="00185226" w:rsidRDefault="00185226" w:rsidP="00711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05A6A" w14:textId="77777777" w:rsidR="00185226" w:rsidRDefault="00185226" w:rsidP="00711773">
      <w:r>
        <w:separator/>
      </w:r>
    </w:p>
  </w:footnote>
  <w:footnote w:type="continuationSeparator" w:id="0">
    <w:p w14:paraId="57E7C1C1" w14:textId="77777777" w:rsidR="00185226" w:rsidRDefault="00185226" w:rsidP="0071177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D24BAE"/>
    <w:multiLevelType w:val="hybridMultilevel"/>
    <w:tmpl w:val="E1A8AFF2"/>
    <w:lvl w:ilvl="0" w:tplc="C34CDD0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15:restartNumberingAfterBreak="0">
    <w:nsid w:val="2D3A5624"/>
    <w:multiLevelType w:val="hybridMultilevel"/>
    <w:tmpl w:val="1194C48C"/>
    <w:lvl w:ilvl="0" w:tplc="E222D8AE">
      <w:start w:val="1"/>
      <w:numFmt w:val="decimal"/>
      <w:lvlText w:val="%1."/>
      <w:lvlJc w:val="left"/>
      <w:pPr>
        <w:ind w:left="720" w:hanging="360"/>
      </w:pPr>
      <w:rPr>
        <w:b w:val="0"/>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45231F82"/>
    <w:multiLevelType w:val="hybridMultilevel"/>
    <w:tmpl w:val="A43655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993D91"/>
    <w:multiLevelType w:val="hybridMultilevel"/>
    <w:tmpl w:val="A542601A"/>
    <w:lvl w:ilvl="0" w:tplc="93CA1DC0">
      <w:start w:val="12"/>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4E5D1CD9"/>
    <w:multiLevelType w:val="hybridMultilevel"/>
    <w:tmpl w:val="76E231A8"/>
    <w:lvl w:ilvl="0" w:tplc="131ED80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675A2A6A"/>
    <w:multiLevelType w:val="hybridMultilevel"/>
    <w:tmpl w:val="A68A9ED2"/>
    <w:lvl w:ilvl="0" w:tplc="C7ACA7E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15:restartNumberingAfterBreak="0">
    <w:nsid w:val="779903C8"/>
    <w:multiLevelType w:val="singleLevel"/>
    <w:tmpl w:val="610EE6D0"/>
    <w:lvl w:ilvl="0">
      <w:start w:val="1"/>
      <w:numFmt w:val="decimal"/>
      <w:lvlText w:val=""/>
      <w:lvlJc w:val="left"/>
      <w:pPr>
        <w:tabs>
          <w:tab w:val="num" w:pos="0"/>
        </w:tabs>
        <w:ind w:left="0" w:hanging="360"/>
      </w:pPr>
      <w:rPr>
        <w:rFonts w:hint="default"/>
        <w:sz w:val="28"/>
      </w:rPr>
    </w:lvl>
  </w:abstractNum>
  <w:abstractNum w:abstractNumId="7" w15:restartNumberingAfterBreak="0">
    <w:nsid w:val="7FBE5F53"/>
    <w:multiLevelType w:val="hybridMultilevel"/>
    <w:tmpl w:val="9AF8A9AE"/>
    <w:lvl w:ilvl="0" w:tplc="FFDE70CE">
      <w:start w:val="4"/>
      <w:numFmt w:val="decimal"/>
      <w:lvlText w:val="%1."/>
      <w:lvlJc w:val="left"/>
      <w:pPr>
        <w:ind w:left="1070" w:hanging="360"/>
      </w:pPr>
      <w:rPr>
        <w:rFonts w:eastAsia="Times New Roman" w:hint="default"/>
        <w:i w:val="0"/>
        <w:color w:val="auto"/>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6"/>
  </w:num>
  <w:num w:numId="2">
    <w:abstractNumId w:val="5"/>
  </w:num>
  <w:num w:numId="3">
    <w:abstractNumId w:val="0"/>
  </w:num>
  <w:num w:numId="4">
    <w:abstractNumId w:val="4"/>
  </w:num>
  <w:num w:numId="5">
    <w:abstractNumId w:val="3"/>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FDD"/>
    <w:rsid w:val="00011698"/>
    <w:rsid w:val="000117E5"/>
    <w:rsid w:val="000508DE"/>
    <w:rsid w:val="000533F2"/>
    <w:rsid w:val="000635B3"/>
    <w:rsid w:val="00086099"/>
    <w:rsid w:val="00090844"/>
    <w:rsid w:val="000D05BB"/>
    <w:rsid w:val="000D0B3B"/>
    <w:rsid w:val="00125177"/>
    <w:rsid w:val="001452D9"/>
    <w:rsid w:val="001500F8"/>
    <w:rsid w:val="00185226"/>
    <w:rsid w:val="001A69F8"/>
    <w:rsid w:val="001D2929"/>
    <w:rsid w:val="001F0DCD"/>
    <w:rsid w:val="00241D7E"/>
    <w:rsid w:val="0028610D"/>
    <w:rsid w:val="00287285"/>
    <w:rsid w:val="0029205B"/>
    <w:rsid w:val="002B54F1"/>
    <w:rsid w:val="002E351D"/>
    <w:rsid w:val="00301B5E"/>
    <w:rsid w:val="0030681A"/>
    <w:rsid w:val="00326076"/>
    <w:rsid w:val="003344FC"/>
    <w:rsid w:val="00345191"/>
    <w:rsid w:val="003504AD"/>
    <w:rsid w:val="00374057"/>
    <w:rsid w:val="0037460B"/>
    <w:rsid w:val="003816BB"/>
    <w:rsid w:val="003A1320"/>
    <w:rsid w:val="003B3917"/>
    <w:rsid w:val="003B4FF6"/>
    <w:rsid w:val="004056F8"/>
    <w:rsid w:val="00412739"/>
    <w:rsid w:val="0041506A"/>
    <w:rsid w:val="00432757"/>
    <w:rsid w:val="00461239"/>
    <w:rsid w:val="004663F4"/>
    <w:rsid w:val="004A0E42"/>
    <w:rsid w:val="004F4730"/>
    <w:rsid w:val="0055758F"/>
    <w:rsid w:val="00560288"/>
    <w:rsid w:val="00566C6B"/>
    <w:rsid w:val="00567788"/>
    <w:rsid w:val="005B7AB6"/>
    <w:rsid w:val="0060081B"/>
    <w:rsid w:val="00610AD8"/>
    <w:rsid w:val="0062207F"/>
    <w:rsid w:val="00645E9E"/>
    <w:rsid w:val="00694FF5"/>
    <w:rsid w:val="0069637A"/>
    <w:rsid w:val="006A257B"/>
    <w:rsid w:val="006A4BD3"/>
    <w:rsid w:val="006D1F88"/>
    <w:rsid w:val="006D43C2"/>
    <w:rsid w:val="006D6114"/>
    <w:rsid w:val="00706E30"/>
    <w:rsid w:val="00711773"/>
    <w:rsid w:val="007307D1"/>
    <w:rsid w:val="00735270"/>
    <w:rsid w:val="007654FE"/>
    <w:rsid w:val="007846D4"/>
    <w:rsid w:val="00784E28"/>
    <w:rsid w:val="00790A1E"/>
    <w:rsid w:val="007B57F2"/>
    <w:rsid w:val="0083369A"/>
    <w:rsid w:val="00853324"/>
    <w:rsid w:val="008A0C95"/>
    <w:rsid w:val="008D1420"/>
    <w:rsid w:val="0090791D"/>
    <w:rsid w:val="00942FDD"/>
    <w:rsid w:val="00991833"/>
    <w:rsid w:val="009B1E2E"/>
    <w:rsid w:val="009E6C90"/>
    <w:rsid w:val="009F4FFA"/>
    <w:rsid w:val="00A045B8"/>
    <w:rsid w:val="00A87D76"/>
    <w:rsid w:val="00A94AB5"/>
    <w:rsid w:val="00AC4119"/>
    <w:rsid w:val="00AF6AAE"/>
    <w:rsid w:val="00B014CB"/>
    <w:rsid w:val="00B0795B"/>
    <w:rsid w:val="00B150B4"/>
    <w:rsid w:val="00B25472"/>
    <w:rsid w:val="00B41C66"/>
    <w:rsid w:val="00B80C16"/>
    <w:rsid w:val="00B9013B"/>
    <w:rsid w:val="00B95C5D"/>
    <w:rsid w:val="00BB21D2"/>
    <w:rsid w:val="00BC20FD"/>
    <w:rsid w:val="00BE436E"/>
    <w:rsid w:val="00C243E0"/>
    <w:rsid w:val="00C256A8"/>
    <w:rsid w:val="00C84C4C"/>
    <w:rsid w:val="00C87449"/>
    <w:rsid w:val="00CC3C02"/>
    <w:rsid w:val="00D43C2E"/>
    <w:rsid w:val="00D52542"/>
    <w:rsid w:val="00D85344"/>
    <w:rsid w:val="00D91A94"/>
    <w:rsid w:val="00D9541A"/>
    <w:rsid w:val="00DB4048"/>
    <w:rsid w:val="00DF718C"/>
    <w:rsid w:val="00E16091"/>
    <w:rsid w:val="00E2122C"/>
    <w:rsid w:val="00EE4F50"/>
    <w:rsid w:val="00EF58D0"/>
    <w:rsid w:val="00EF5909"/>
    <w:rsid w:val="00F37739"/>
    <w:rsid w:val="00F60FB0"/>
    <w:rsid w:val="00F74434"/>
    <w:rsid w:val="00F97028"/>
    <w:rsid w:val="00FC0933"/>
    <w:rsid w:val="00FE20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490442"/>
  <w15:docId w15:val="{98C27404-44C5-4F00-93E3-570C07794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08DE"/>
    <w:rPr>
      <w:sz w:val="24"/>
      <w:szCs w:val="24"/>
      <w:lang w:val="ru-RU" w:eastAsia="ru-RU"/>
    </w:rPr>
  </w:style>
  <w:style w:type="paragraph" w:styleId="2">
    <w:name w:val="heading 2"/>
    <w:basedOn w:val="a"/>
    <w:next w:val="a"/>
    <w:qFormat/>
    <w:rsid w:val="000508DE"/>
    <w:pPr>
      <w:keepNext/>
      <w:jc w:val="center"/>
      <w:outlineLvl w:val="1"/>
    </w:pPr>
    <w:rPr>
      <w:rFonts w:ascii="Bookman Old Style" w:eastAsia="PMingLiU" w:hAnsi="Bookman Old Style"/>
      <w:b/>
      <w:sz w:val="32"/>
      <w:szCs w:val="20"/>
    </w:rPr>
  </w:style>
  <w:style w:type="paragraph" w:styleId="3">
    <w:name w:val="heading 3"/>
    <w:basedOn w:val="a"/>
    <w:next w:val="a"/>
    <w:qFormat/>
    <w:rsid w:val="000508DE"/>
    <w:pPr>
      <w:keepNext/>
      <w:jc w:val="center"/>
      <w:outlineLvl w:val="2"/>
    </w:pPr>
    <w:rPr>
      <w:rFonts w:ascii="Bookman Old Style" w:eastAsia="PMingLiU" w:hAnsi="Bookman Old Style"/>
      <w:b/>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508DE"/>
    <w:rPr>
      <w:rFonts w:eastAsia="PMingLiU"/>
      <w:sz w:val="28"/>
      <w:lang w:val="uk-UA"/>
    </w:rPr>
  </w:style>
  <w:style w:type="paragraph" w:styleId="20">
    <w:name w:val="Body Text Indent 2"/>
    <w:basedOn w:val="a"/>
    <w:rsid w:val="000508DE"/>
    <w:pPr>
      <w:tabs>
        <w:tab w:val="left" w:pos="5040"/>
      </w:tabs>
      <w:ind w:left="5580"/>
      <w:jc w:val="both"/>
    </w:pPr>
    <w:rPr>
      <w:sz w:val="28"/>
      <w:lang w:val="uk-UA"/>
    </w:rPr>
  </w:style>
  <w:style w:type="paragraph" w:styleId="a4">
    <w:name w:val="Body Text Indent"/>
    <w:basedOn w:val="a"/>
    <w:rsid w:val="000508DE"/>
    <w:pPr>
      <w:ind w:firstLine="708"/>
      <w:jc w:val="both"/>
    </w:pPr>
    <w:rPr>
      <w:sz w:val="28"/>
      <w:lang w:val="uk-UA"/>
    </w:rPr>
  </w:style>
  <w:style w:type="paragraph" w:styleId="a5">
    <w:name w:val="Balloon Text"/>
    <w:basedOn w:val="a"/>
    <w:link w:val="a6"/>
    <w:rsid w:val="00E2122C"/>
    <w:rPr>
      <w:rFonts w:ascii="Tahoma" w:hAnsi="Tahoma" w:cs="Tahoma"/>
      <w:sz w:val="16"/>
      <w:szCs w:val="16"/>
    </w:rPr>
  </w:style>
  <w:style w:type="character" w:customStyle="1" w:styleId="a6">
    <w:name w:val="Текст выноски Знак"/>
    <w:basedOn w:val="a0"/>
    <w:link w:val="a5"/>
    <w:rsid w:val="00E2122C"/>
    <w:rPr>
      <w:rFonts w:ascii="Tahoma" w:hAnsi="Tahoma" w:cs="Tahoma"/>
      <w:sz w:val="16"/>
      <w:szCs w:val="16"/>
      <w:lang w:val="ru-RU" w:eastAsia="ru-RU"/>
    </w:rPr>
  </w:style>
  <w:style w:type="paragraph" w:styleId="21">
    <w:name w:val="Body Text 2"/>
    <w:basedOn w:val="a"/>
    <w:link w:val="22"/>
    <w:rsid w:val="000D0B3B"/>
    <w:pPr>
      <w:spacing w:after="120" w:line="480" w:lineRule="auto"/>
    </w:pPr>
  </w:style>
  <w:style w:type="character" w:customStyle="1" w:styleId="22">
    <w:name w:val="Основной текст 2 Знак"/>
    <w:basedOn w:val="a0"/>
    <w:link w:val="21"/>
    <w:rsid w:val="000D0B3B"/>
    <w:rPr>
      <w:sz w:val="24"/>
      <w:szCs w:val="24"/>
      <w:lang w:val="ru-RU" w:eastAsia="ru-RU"/>
    </w:rPr>
  </w:style>
  <w:style w:type="character" w:styleId="a7">
    <w:name w:val="Hyperlink"/>
    <w:basedOn w:val="a0"/>
    <w:uiPriority w:val="99"/>
    <w:unhideWhenUsed/>
    <w:rsid w:val="000D0B3B"/>
    <w:rPr>
      <w:color w:val="0000FF"/>
      <w:u w:val="single"/>
    </w:rPr>
  </w:style>
  <w:style w:type="paragraph" w:styleId="a8">
    <w:name w:val="List Paragraph"/>
    <w:basedOn w:val="a"/>
    <w:uiPriority w:val="34"/>
    <w:qFormat/>
    <w:rsid w:val="008A0C95"/>
    <w:pPr>
      <w:ind w:left="720"/>
      <w:contextualSpacing/>
    </w:pPr>
  </w:style>
  <w:style w:type="character" w:styleId="a9">
    <w:name w:val="Strong"/>
    <w:qFormat/>
    <w:rsid w:val="00645E9E"/>
    <w:rPr>
      <w:b/>
      <w:bCs/>
    </w:rPr>
  </w:style>
  <w:style w:type="paragraph" w:styleId="aa">
    <w:name w:val="header"/>
    <w:basedOn w:val="a"/>
    <w:link w:val="ab"/>
    <w:unhideWhenUsed/>
    <w:rsid w:val="00711773"/>
    <w:pPr>
      <w:tabs>
        <w:tab w:val="center" w:pos="4819"/>
        <w:tab w:val="right" w:pos="9639"/>
      </w:tabs>
    </w:pPr>
  </w:style>
  <w:style w:type="character" w:customStyle="1" w:styleId="ab">
    <w:name w:val="Верхний колонтитул Знак"/>
    <w:basedOn w:val="a0"/>
    <w:link w:val="aa"/>
    <w:rsid w:val="00711773"/>
    <w:rPr>
      <w:sz w:val="24"/>
      <w:szCs w:val="24"/>
      <w:lang w:val="ru-RU" w:eastAsia="ru-RU"/>
    </w:rPr>
  </w:style>
  <w:style w:type="paragraph" w:styleId="ac">
    <w:name w:val="footer"/>
    <w:basedOn w:val="a"/>
    <w:link w:val="ad"/>
    <w:unhideWhenUsed/>
    <w:rsid w:val="00711773"/>
    <w:pPr>
      <w:tabs>
        <w:tab w:val="center" w:pos="4819"/>
        <w:tab w:val="right" w:pos="9639"/>
      </w:tabs>
    </w:pPr>
  </w:style>
  <w:style w:type="character" w:customStyle="1" w:styleId="ad">
    <w:name w:val="Нижний колонтитул Знак"/>
    <w:basedOn w:val="a0"/>
    <w:link w:val="ac"/>
    <w:rsid w:val="00711773"/>
    <w:rPr>
      <w:sz w:val="24"/>
      <w:szCs w:val="24"/>
      <w:lang w:val="ru-RU" w:eastAsia="ru-RU"/>
    </w:rPr>
  </w:style>
  <w:style w:type="paragraph" w:customStyle="1" w:styleId="rvps2">
    <w:name w:val="rvps2"/>
    <w:basedOn w:val="a"/>
    <w:rsid w:val="009E6C90"/>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98577">
      <w:bodyDiv w:val="1"/>
      <w:marLeft w:val="0"/>
      <w:marRight w:val="0"/>
      <w:marTop w:val="0"/>
      <w:marBottom w:val="0"/>
      <w:divBdr>
        <w:top w:val="none" w:sz="0" w:space="0" w:color="auto"/>
        <w:left w:val="none" w:sz="0" w:space="0" w:color="auto"/>
        <w:bottom w:val="none" w:sz="0" w:space="0" w:color="auto"/>
        <w:right w:val="none" w:sz="0" w:space="0" w:color="auto"/>
      </w:divBdr>
    </w:div>
    <w:div w:id="417754168">
      <w:bodyDiv w:val="1"/>
      <w:marLeft w:val="0"/>
      <w:marRight w:val="0"/>
      <w:marTop w:val="0"/>
      <w:marBottom w:val="0"/>
      <w:divBdr>
        <w:top w:val="none" w:sz="0" w:space="0" w:color="auto"/>
        <w:left w:val="none" w:sz="0" w:space="0" w:color="auto"/>
        <w:bottom w:val="none" w:sz="0" w:space="0" w:color="auto"/>
        <w:right w:val="none" w:sz="0" w:space="0" w:color="auto"/>
      </w:divBdr>
    </w:div>
    <w:div w:id="1662536701">
      <w:bodyDiv w:val="1"/>
      <w:marLeft w:val="0"/>
      <w:marRight w:val="0"/>
      <w:marTop w:val="0"/>
      <w:marBottom w:val="0"/>
      <w:divBdr>
        <w:top w:val="none" w:sz="0" w:space="0" w:color="auto"/>
        <w:left w:val="none" w:sz="0" w:space="0" w:color="auto"/>
        <w:bottom w:val="none" w:sz="0" w:space="0" w:color="auto"/>
        <w:right w:val="none" w:sz="0" w:space="0" w:color="auto"/>
      </w:divBdr>
    </w:div>
    <w:div w:id="2014531132">
      <w:bodyDiv w:val="1"/>
      <w:marLeft w:val="0"/>
      <w:marRight w:val="0"/>
      <w:marTop w:val="0"/>
      <w:marBottom w:val="0"/>
      <w:divBdr>
        <w:top w:val="none" w:sz="0" w:space="0" w:color="auto"/>
        <w:left w:val="none" w:sz="0" w:space="0" w:color="auto"/>
        <w:bottom w:val="none" w:sz="0" w:space="0" w:color="auto"/>
        <w:right w:val="none" w:sz="0" w:space="0" w:color="auto"/>
      </w:divBdr>
    </w:div>
    <w:div w:id="209034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38A40-014D-4287-A680-DD43979AB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1166</Words>
  <Characters>6648</Characters>
  <Application>Microsoft Office Word</Application>
  <DocSecurity>0</DocSecurity>
  <Lines>55</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tr</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dc:creator>
  <cp:lastModifiedBy>user-tmr</cp:lastModifiedBy>
  <cp:revision>5</cp:revision>
  <cp:lastPrinted>2025-02-03T12:32:00Z</cp:lastPrinted>
  <dcterms:created xsi:type="dcterms:W3CDTF">2025-02-03T12:33:00Z</dcterms:created>
  <dcterms:modified xsi:type="dcterms:W3CDTF">2025-02-05T14:22:00Z</dcterms:modified>
</cp:coreProperties>
</file>