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7B" w:rsidRDefault="0031547B" w:rsidP="0031547B">
      <w:pPr>
        <w:tabs>
          <w:tab w:val="left" w:pos="5103"/>
        </w:tabs>
        <w:spacing w:line="252" w:lineRule="auto"/>
        <w:ind w:left="0" w:firstLine="0"/>
        <w:jc w:val="right"/>
        <w:rPr>
          <w:lang w:val="uk-UA"/>
        </w:rPr>
      </w:pPr>
      <w:r>
        <w:rPr>
          <w:lang w:val="uk-UA"/>
        </w:rPr>
        <w:t xml:space="preserve">  Додаток 1 </w:t>
      </w: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firstLine="284"/>
        <w:jc w:val="right"/>
        <w:outlineLvl w:val="0"/>
        <w:rPr>
          <w:b/>
          <w:bCs/>
          <w:kern w:val="36"/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Замовного</w:t>
      </w:r>
      <w:proofErr w:type="spellEnd"/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архітектурного</w:t>
      </w:r>
      <w:proofErr w:type="spellEnd"/>
      <w:r>
        <w:rPr>
          <w:sz w:val="24"/>
          <w:szCs w:val="24"/>
        </w:rPr>
        <w:t xml:space="preserve"> конкурсу</w:t>
      </w:r>
      <w:r>
        <w:rPr>
          <w:sz w:val="24"/>
          <w:szCs w:val="24"/>
        </w:rPr>
        <w:br/>
        <w:t xml:space="preserve">в один </w:t>
      </w:r>
      <w:proofErr w:type="spellStart"/>
      <w:r>
        <w:rPr>
          <w:sz w:val="24"/>
          <w:szCs w:val="24"/>
        </w:rPr>
        <w:t>етап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розроблення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концепції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меморіального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об’єкта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Хвиля</w:t>
      </w:r>
      <w:proofErr w:type="spellEnd"/>
      <w:r>
        <w:rPr>
          <w:sz w:val="24"/>
          <w:szCs w:val="24"/>
        </w:rPr>
        <w:t>»</w:t>
      </w: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firstLine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площі</w:t>
      </w:r>
      <w:proofErr w:type="spellEnd"/>
      <w:r>
        <w:rPr>
          <w:sz w:val="24"/>
          <w:szCs w:val="24"/>
        </w:rPr>
        <w:t xml:space="preserve"> 40-ї </w:t>
      </w:r>
      <w:proofErr w:type="spellStart"/>
      <w:r>
        <w:rPr>
          <w:sz w:val="24"/>
          <w:szCs w:val="24"/>
        </w:rPr>
        <w:t>Армії</w:t>
      </w:r>
      <w:proofErr w:type="spellEnd"/>
      <w:r>
        <w:rPr>
          <w:sz w:val="24"/>
          <w:szCs w:val="24"/>
        </w:rPr>
        <w:t xml:space="preserve"> м. </w:t>
      </w:r>
      <w:proofErr w:type="spellStart"/>
      <w:r>
        <w:rPr>
          <w:sz w:val="24"/>
          <w:szCs w:val="24"/>
        </w:rPr>
        <w:t>Тростянець</w:t>
      </w:r>
      <w:proofErr w:type="spellEnd"/>
    </w:p>
    <w:p w:rsidR="0031547B" w:rsidRDefault="0031547B" w:rsidP="0031547B">
      <w:pPr>
        <w:jc w:val="right"/>
      </w:pPr>
    </w:p>
    <w:p w:rsidR="0031547B" w:rsidRDefault="0031547B" w:rsidP="0031547B">
      <w:pPr>
        <w:tabs>
          <w:tab w:val="left" w:pos="5103"/>
        </w:tabs>
        <w:spacing w:line="252" w:lineRule="auto"/>
        <w:ind w:left="0" w:firstLine="0"/>
        <w:jc w:val="left"/>
      </w:pPr>
    </w:p>
    <w:p w:rsidR="0031547B" w:rsidRDefault="0031547B" w:rsidP="0031547B">
      <w:pPr>
        <w:tabs>
          <w:tab w:val="left" w:pos="5103"/>
        </w:tabs>
        <w:spacing w:line="252" w:lineRule="auto"/>
        <w:ind w:left="0" w:firstLine="0"/>
        <w:jc w:val="right"/>
        <w:rPr>
          <w:lang w:val="uk-UA"/>
        </w:rPr>
      </w:pPr>
      <w:r>
        <w:rPr>
          <w:lang w:val="uk-UA"/>
        </w:rPr>
        <w:t xml:space="preserve">        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</w:pPr>
      <w:r>
        <w:rPr>
          <w:lang w:val="uk-UA"/>
        </w:rPr>
        <w:t xml:space="preserve">                                        </w:t>
      </w:r>
      <w:r>
        <w:t>ЗАТВЕРДЖУЮ</w:t>
      </w:r>
    </w:p>
    <w:p w:rsidR="0031547B" w:rsidRDefault="0031547B" w:rsidP="0031547B">
      <w:pPr>
        <w:pStyle w:val="a3"/>
        <w:ind w:right="318"/>
        <w:jc w:val="both"/>
        <w:rPr>
          <w:sz w:val="26"/>
          <w:szCs w:val="26"/>
        </w:rPr>
      </w:pPr>
      <w:r>
        <w:t xml:space="preserve">                                                              </w:t>
      </w:r>
      <w:proofErr w:type="spellStart"/>
      <w:r>
        <w:rPr>
          <w:sz w:val="26"/>
          <w:szCs w:val="26"/>
        </w:rPr>
        <w:t>В.о.начальника</w:t>
      </w:r>
      <w:proofErr w:type="spellEnd"/>
      <w:r>
        <w:rPr>
          <w:sz w:val="26"/>
          <w:szCs w:val="26"/>
        </w:rPr>
        <w:t xml:space="preserve"> управління будівництва, </w:t>
      </w:r>
    </w:p>
    <w:p w:rsidR="0031547B" w:rsidRDefault="0031547B" w:rsidP="0031547B">
      <w:pPr>
        <w:pStyle w:val="a3"/>
        <w:ind w:right="3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містобудування та архітектури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  <w:jc w:val="center"/>
        <w:rPr>
          <w:lang w:val="uk-UA"/>
        </w:rPr>
      </w:pPr>
      <w:r>
        <w:rPr>
          <w:sz w:val="26"/>
          <w:szCs w:val="26"/>
          <w:lang w:val="uk-UA"/>
        </w:rPr>
        <w:t xml:space="preserve">        Тростянецької міської ради                   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  <w:rPr>
          <w:lang w:val="uk-UA"/>
        </w:rPr>
      </w:pPr>
      <w:r>
        <w:rPr>
          <w:lang w:val="uk-UA"/>
        </w:rPr>
        <w:t xml:space="preserve">                                    _____________Віктор НИКОНЕНКО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  <w:rPr>
          <w:lang w:val="uk-UA"/>
        </w:rPr>
      </w:pPr>
      <w:r>
        <w:rPr>
          <w:lang w:val="uk-UA"/>
        </w:rPr>
        <w:t xml:space="preserve">                                    «___» ______________2026 р.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  <w:rPr>
          <w:lang w:val="uk-UA"/>
        </w:rPr>
      </w:pPr>
      <w:r>
        <w:rPr>
          <w:lang w:val="uk-UA"/>
        </w:rPr>
        <w:t xml:space="preserve">          </w:t>
      </w:r>
    </w:p>
    <w:p w:rsidR="0031547B" w:rsidRDefault="0031547B" w:rsidP="0031547B">
      <w:pPr>
        <w:tabs>
          <w:tab w:val="left" w:pos="5103"/>
        </w:tabs>
        <w:spacing w:line="252" w:lineRule="auto"/>
        <w:ind w:left="1940" w:hanging="10"/>
        <w:rPr>
          <w:lang w:val="uk-UA"/>
        </w:rPr>
      </w:pPr>
    </w:p>
    <w:p w:rsidR="0031547B" w:rsidRDefault="0031547B" w:rsidP="0031547B">
      <w:pPr>
        <w:tabs>
          <w:tab w:val="left" w:pos="5103"/>
        </w:tabs>
        <w:spacing w:line="252" w:lineRule="auto"/>
        <w:ind w:left="0" w:firstLine="0"/>
        <w:rPr>
          <w:lang w:val="uk-UA"/>
        </w:rPr>
      </w:pP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left="0" w:firstLine="0"/>
        <w:outlineLvl w:val="0"/>
        <w:rPr>
          <w:b/>
          <w:bCs/>
          <w:kern w:val="36"/>
          <w:sz w:val="24"/>
          <w:szCs w:val="24"/>
          <w:lang w:val="uk-UA"/>
        </w:rPr>
      </w:pPr>
      <w:r>
        <w:rPr>
          <w:sz w:val="24"/>
          <w:szCs w:val="24"/>
        </w:rPr>
        <w:t xml:space="preserve">Склад </w:t>
      </w:r>
      <w:proofErr w:type="spellStart"/>
      <w:r>
        <w:rPr>
          <w:sz w:val="24"/>
          <w:szCs w:val="24"/>
        </w:rPr>
        <w:t>журі</w:t>
      </w:r>
      <w:proofErr w:type="spellEnd"/>
      <w:r>
        <w:rPr>
          <w:sz w:val="24"/>
          <w:szCs w:val="24"/>
        </w:rPr>
        <w:t xml:space="preserve"> конкурсу </w:t>
      </w:r>
      <w:proofErr w:type="spellStart"/>
      <w:r>
        <w:rPr>
          <w:sz w:val="24"/>
          <w:szCs w:val="24"/>
        </w:rPr>
        <w:t>затверджується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замовником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визначається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Додатком</w:t>
      </w:r>
      <w:proofErr w:type="spellEnd"/>
      <w:r>
        <w:rPr>
          <w:sz w:val="24"/>
          <w:szCs w:val="24"/>
        </w:rPr>
        <w:t xml:space="preserve"> 1 до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та умов конкурсу.</w:t>
      </w: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left="0" w:firstLine="0"/>
        <w:outlineLvl w:val="0"/>
        <w:rPr>
          <w:b/>
          <w:bCs/>
          <w:kern w:val="36"/>
          <w:sz w:val="24"/>
          <w:szCs w:val="24"/>
          <w:lang w:val="uk-UA"/>
        </w:rPr>
      </w:pP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firstLine="284"/>
        <w:outlineLvl w:val="0"/>
        <w:rPr>
          <w:b/>
          <w:bCs/>
          <w:kern w:val="36"/>
          <w:sz w:val="24"/>
          <w:szCs w:val="24"/>
          <w:lang w:val="uk-UA"/>
        </w:rPr>
      </w:pPr>
      <w:r>
        <w:rPr>
          <w:b/>
          <w:bCs/>
          <w:kern w:val="36"/>
          <w:sz w:val="24"/>
          <w:szCs w:val="24"/>
          <w:lang w:val="uk-UA"/>
        </w:rPr>
        <w:t xml:space="preserve">                                    СКЛАД ЖУРІ</w:t>
      </w: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firstLine="284"/>
        <w:jc w:val="center"/>
        <w:outlineLvl w:val="0"/>
        <w:rPr>
          <w:b/>
          <w:bCs/>
          <w:kern w:val="36"/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Замовного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архітектурного</w:t>
      </w:r>
      <w:proofErr w:type="spellEnd"/>
      <w:r>
        <w:rPr>
          <w:sz w:val="24"/>
          <w:szCs w:val="24"/>
        </w:rPr>
        <w:t xml:space="preserve"> конкурсу</w:t>
      </w:r>
      <w:r>
        <w:rPr>
          <w:sz w:val="24"/>
          <w:szCs w:val="24"/>
        </w:rPr>
        <w:br/>
        <w:t xml:space="preserve">в один </w:t>
      </w:r>
      <w:proofErr w:type="spellStart"/>
      <w:r>
        <w:rPr>
          <w:sz w:val="24"/>
          <w:szCs w:val="24"/>
        </w:rPr>
        <w:t>етап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розроблення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концепції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меморіального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об’єкта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Хвиля</w:t>
      </w:r>
      <w:proofErr w:type="spellEnd"/>
      <w:r>
        <w:rPr>
          <w:sz w:val="24"/>
          <w:szCs w:val="24"/>
        </w:rPr>
        <w:t>»</w:t>
      </w:r>
    </w:p>
    <w:p w:rsidR="0031547B" w:rsidRDefault="0031547B" w:rsidP="0031547B">
      <w:pPr>
        <w:tabs>
          <w:tab w:val="left" w:pos="284"/>
          <w:tab w:val="left" w:pos="426"/>
        </w:tabs>
        <w:spacing w:line="240" w:lineRule="auto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площі</w:t>
      </w:r>
      <w:proofErr w:type="spellEnd"/>
      <w:r>
        <w:rPr>
          <w:sz w:val="24"/>
          <w:szCs w:val="24"/>
        </w:rPr>
        <w:t xml:space="preserve"> 40-ї </w:t>
      </w:r>
      <w:proofErr w:type="spellStart"/>
      <w:r>
        <w:rPr>
          <w:sz w:val="24"/>
          <w:szCs w:val="24"/>
        </w:rPr>
        <w:t>Армії</w:t>
      </w:r>
      <w:proofErr w:type="spellEnd"/>
      <w:r>
        <w:rPr>
          <w:sz w:val="24"/>
          <w:szCs w:val="24"/>
        </w:rPr>
        <w:t xml:space="preserve"> м. </w:t>
      </w:r>
      <w:proofErr w:type="spellStart"/>
      <w:r>
        <w:rPr>
          <w:sz w:val="24"/>
          <w:szCs w:val="24"/>
        </w:rPr>
        <w:t>Тростянець</w:t>
      </w:r>
      <w:proofErr w:type="spellEnd"/>
    </w:p>
    <w:p w:rsidR="0031547B" w:rsidRDefault="0031547B" w:rsidP="0031547B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366"/>
        <w:gridCol w:w="4979"/>
      </w:tblGrid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>В</w:t>
            </w:r>
            <w:proofErr w:type="spellStart"/>
            <w:r>
              <w:rPr>
                <w:lang w:val="uk-UA" w:eastAsia="en-US"/>
              </w:rPr>
              <w:t>іктор</w:t>
            </w:r>
            <w:proofErr w:type="spellEnd"/>
            <w:r>
              <w:rPr>
                <w:lang w:val="uk-UA" w:eastAsia="en-US"/>
              </w:rPr>
              <w:t xml:space="preserve"> НИКОНЕНКО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в.о. начальника будівництва, містобудування та архітектури Тростянецької міської ради, голова журі.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Юлія ПОЛУЛЯХ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Спеціаліст І категорії</w:t>
            </w:r>
          </w:p>
          <w:p w:rsidR="0031547B" w:rsidRDefault="0031547B">
            <w:pPr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із ведення, обробки та видачі</w:t>
            </w:r>
          </w:p>
          <w:p w:rsidR="0031547B" w:rsidRDefault="0031547B">
            <w:pPr>
              <w:jc w:val="center"/>
              <w:rPr>
                <w:lang w:eastAsia="en-US"/>
              </w:rPr>
            </w:pPr>
            <w:r>
              <w:rPr>
                <w:lang w:val="uk-UA" w:eastAsia="en-US"/>
              </w:rPr>
              <w:t>даних містобудівного кадастру</w:t>
            </w:r>
          </w:p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Управління будівництва, містобудування</w:t>
            </w:r>
          </w:p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eastAsia="en-US"/>
              </w:rPr>
              <w:t xml:space="preserve">та </w:t>
            </w:r>
            <w:proofErr w:type="spellStart"/>
            <w:r>
              <w:rPr>
                <w:lang w:eastAsia="en-US"/>
              </w:rPr>
              <w:t>архітектури</w:t>
            </w:r>
            <w:proofErr w:type="spellEnd"/>
            <w:r>
              <w:rPr>
                <w:lang w:val="uk-UA" w:eastAsia="en-US"/>
              </w:rPr>
              <w:t>, секретар журі.</w:t>
            </w:r>
          </w:p>
        </w:tc>
      </w:tr>
      <w:tr w:rsidR="0031547B" w:rsidRPr="00086801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Володимир ЄФРЕМОВ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начальник відділу містобудування та архітектури </w:t>
            </w:r>
            <w:proofErr w:type="spellStart"/>
            <w:r>
              <w:rPr>
                <w:lang w:val="uk-UA" w:eastAsia="en-US"/>
              </w:rPr>
              <w:lastRenderedPageBreak/>
              <w:t>Шосткинської</w:t>
            </w:r>
            <w:proofErr w:type="spellEnd"/>
            <w:r>
              <w:rPr>
                <w:lang w:val="uk-UA" w:eastAsia="en-US"/>
              </w:rPr>
              <w:t xml:space="preserve"> міської ради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Володимир ФЕДАЙ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Начальник відділу містобудування та архітектури </w:t>
            </w:r>
            <w:proofErr w:type="spellStart"/>
            <w:r>
              <w:rPr>
                <w:lang w:val="uk-UA" w:eastAsia="en-US"/>
              </w:rPr>
              <w:t>Недригайливської</w:t>
            </w:r>
            <w:proofErr w:type="spellEnd"/>
            <w:r>
              <w:rPr>
                <w:lang w:val="uk-UA" w:eastAsia="en-US"/>
              </w:rPr>
              <w:t xml:space="preserve"> селищної ради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Дмитро БОРОДАЙ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Кандидат архітектури, доцент, завідувач кафедри архітектури та інженерних </w:t>
            </w:r>
            <w:proofErr w:type="spellStart"/>
            <w:r>
              <w:rPr>
                <w:lang w:val="uk-UA" w:eastAsia="en-US"/>
              </w:rPr>
              <w:t>вишукувань</w:t>
            </w:r>
            <w:proofErr w:type="spellEnd"/>
            <w:r>
              <w:rPr>
                <w:lang w:val="uk-UA" w:eastAsia="en-US"/>
              </w:rPr>
              <w:t xml:space="preserve"> Сумського НАУ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Борис БУРЯЧКОВ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архітектор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Олександр ЧЕРЕДНИЧЕНКО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Народний художник України</w:t>
            </w:r>
          </w:p>
        </w:tc>
      </w:tr>
      <w:tr w:rsidR="0031547B" w:rsidRPr="00086801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Олена КОШТУР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спеціаліст І категорії відділу земельних відносин, благоустрою, містобудування та архітектури </w:t>
            </w:r>
            <w:proofErr w:type="spellStart"/>
            <w:r>
              <w:rPr>
                <w:lang w:val="uk-UA" w:eastAsia="en-US"/>
              </w:rPr>
              <w:t>Нижньосироватської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Влада ЯРМАК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7B" w:rsidRDefault="00086801">
            <w:pPr>
              <w:jc w:val="center"/>
              <w:rPr>
                <w:lang w:val="uk-UA" w:eastAsia="en-US"/>
              </w:rPr>
            </w:pPr>
            <w:proofErr w:type="spellStart"/>
            <w:r w:rsidRPr="00086801">
              <w:rPr>
                <w:lang w:val="uk-UA" w:eastAsia="en-US"/>
              </w:rPr>
              <w:t>В.о.директора</w:t>
            </w:r>
            <w:proofErr w:type="spellEnd"/>
            <w:r w:rsidRPr="00086801">
              <w:rPr>
                <w:lang w:val="uk-UA" w:eastAsia="en-US"/>
              </w:rPr>
              <w:t xml:space="preserve"> КЗ СОР Сумський обласний художній музей </w:t>
            </w:r>
            <w:proofErr w:type="spellStart"/>
            <w:r w:rsidRPr="00086801">
              <w:rPr>
                <w:lang w:val="uk-UA" w:eastAsia="en-US"/>
              </w:rPr>
              <w:t>ім.Никанора</w:t>
            </w:r>
            <w:proofErr w:type="spellEnd"/>
            <w:r w:rsidRPr="00086801">
              <w:rPr>
                <w:lang w:val="uk-UA" w:eastAsia="en-US"/>
              </w:rPr>
              <w:t xml:space="preserve"> </w:t>
            </w:r>
            <w:proofErr w:type="spellStart"/>
            <w:r w:rsidRPr="00086801">
              <w:rPr>
                <w:lang w:val="uk-UA" w:eastAsia="en-US"/>
              </w:rPr>
              <w:t>Онацького</w:t>
            </w:r>
            <w:bookmarkStart w:id="0" w:name="_GoBack"/>
            <w:bookmarkEnd w:id="0"/>
            <w:proofErr w:type="spellEnd"/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Сергій ВІНТОНЯК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архітектор</w:t>
            </w:r>
          </w:p>
        </w:tc>
      </w:tr>
      <w:tr w:rsidR="0031547B" w:rsidTr="0031547B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Юрій НІКОЛАЄНКО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7B" w:rsidRDefault="0031547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архітектор</w:t>
            </w:r>
          </w:p>
        </w:tc>
      </w:tr>
    </w:tbl>
    <w:p w:rsidR="0031547B" w:rsidRDefault="0031547B" w:rsidP="0031547B"/>
    <w:p w:rsidR="0031547B" w:rsidRDefault="0031547B" w:rsidP="0031547B">
      <w:pPr>
        <w:tabs>
          <w:tab w:val="left" w:pos="5103"/>
        </w:tabs>
        <w:spacing w:line="252" w:lineRule="auto"/>
        <w:ind w:left="1940" w:hanging="10"/>
        <w:rPr>
          <w:lang w:val="uk-UA"/>
        </w:rPr>
      </w:pPr>
    </w:p>
    <w:p w:rsidR="003A6C61" w:rsidRDefault="003A6C61"/>
    <w:sectPr w:rsidR="003A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98"/>
    <w:rsid w:val="00086801"/>
    <w:rsid w:val="0031547B"/>
    <w:rsid w:val="003A6C61"/>
    <w:rsid w:val="009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67E7C-0002-468D-AB3B-B239BEA6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7B"/>
    <w:pPr>
      <w:spacing w:after="0" w:line="244" w:lineRule="auto"/>
      <w:ind w:left="1930" w:firstLine="57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1547B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1547B"/>
    <w:rPr>
      <w:rFonts w:ascii="Times New Roman" w:eastAsia="Times New Roman" w:hAnsi="Times New Roman" w:cs="Times New Roman"/>
      <w:sz w:val="28"/>
      <w:szCs w:val="28"/>
      <w:lang w:val="uk-UA"/>
    </w:rPr>
  </w:style>
  <w:style w:type="table" w:styleId="a5">
    <w:name w:val="Table Grid"/>
    <w:basedOn w:val="a1"/>
    <w:uiPriority w:val="39"/>
    <w:rsid w:val="003154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0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user-tmr4</dc:creator>
  <cp:keywords/>
  <dc:description/>
  <cp:lastModifiedBy>user-tmr4</cp:lastModifiedBy>
  <cp:revision>5</cp:revision>
  <dcterms:created xsi:type="dcterms:W3CDTF">2026-04-29T08:16:00Z</dcterms:created>
  <dcterms:modified xsi:type="dcterms:W3CDTF">2026-04-29T08:22:00Z</dcterms:modified>
</cp:coreProperties>
</file>