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34A069EB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E16C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Громак Наталії Віталіївни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D7322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правових питань</w:t>
      </w:r>
      <w:r w:rsidR="00D7322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31526C47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E16C30" w:rsidRPr="00E16C30">
        <w:rPr>
          <w:rFonts w:ascii="Times New Roman" w:hAnsi="Times New Roman"/>
          <w:b/>
          <w:sz w:val="28"/>
          <w:szCs w:val="28"/>
        </w:rPr>
        <w:t>Громак Наталії Віталіївни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спеціаліста І категорії </w:t>
      </w:r>
      <w:r w:rsidR="00D73222">
        <w:rPr>
          <w:rFonts w:ascii="Times New Roman" w:hAnsi="Times New Roman"/>
          <w:bCs/>
          <w:sz w:val="28"/>
          <w:szCs w:val="28"/>
        </w:rPr>
        <w:t>(</w:t>
      </w:r>
      <w:r w:rsidR="00034B9B" w:rsidRPr="00034B9B">
        <w:rPr>
          <w:rFonts w:ascii="Times New Roman" w:hAnsi="Times New Roman"/>
          <w:bCs/>
          <w:sz w:val="28"/>
          <w:szCs w:val="28"/>
        </w:rPr>
        <w:t>з правових питань</w:t>
      </w:r>
      <w:r w:rsidR="00D73222">
        <w:rPr>
          <w:rFonts w:ascii="Times New Roman" w:hAnsi="Times New Roman"/>
          <w:bCs/>
          <w:sz w:val="28"/>
          <w:szCs w:val="28"/>
        </w:rPr>
        <w:t>)</w:t>
      </w:r>
      <w:bookmarkStart w:id="0" w:name="_GoBack"/>
      <w:bookmarkEnd w:id="0"/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6052481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E16C30" w:rsidRPr="00E16C30">
        <w:rPr>
          <w:rFonts w:ascii="Times New Roman" w:hAnsi="Times New Roman"/>
          <w:b/>
          <w:bCs/>
          <w:sz w:val="28"/>
          <w:szCs w:val="28"/>
        </w:rPr>
        <w:t>Громак Н.В.</w:t>
      </w:r>
      <w:r w:rsidR="00034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55427F"/>
    <w:rsid w:val="00725FD1"/>
    <w:rsid w:val="00A352CF"/>
    <w:rsid w:val="00A93E90"/>
    <w:rsid w:val="00D73222"/>
    <w:rsid w:val="00DB3A68"/>
    <w:rsid w:val="00E16C30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9</cp:revision>
  <dcterms:created xsi:type="dcterms:W3CDTF">2025-10-23T11:31:00Z</dcterms:created>
  <dcterms:modified xsi:type="dcterms:W3CDTF">2025-10-24T12:26:00Z</dcterms:modified>
</cp:coreProperties>
</file>